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36"/>
          <w:szCs w:val="36"/>
        </w:rPr>
      </w:pPr>
      <w:r>
        <w:rPr>
          <w:rFonts w:hint="eastAsia" w:ascii="新宋体" w:hAnsi="新宋体" w:eastAsia="新宋体"/>
          <w:b/>
          <w:sz w:val="36"/>
          <w:szCs w:val="36"/>
        </w:rPr>
        <w:t>河北农业大学</w:t>
      </w:r>
      <w:r>
        <w:rPr>
          <w:rFonts w:hint="eastAsia" w:ascii="新宋体" w:hAnsi="新宋体" w:eastAsia="新宋体"/>
          <w:b/>
          <w:sz w:val="36"/>
          <w:szCs w:val="36"/>
          <w:lang w:eastAsia="zh-CN"/>
        </w:rPr>
        <w:t>马克思主义</w:t>
      </w:r>
      <w:r>
        <w:rPr>
          <w:rFonts w:hint="eastAsia" w:ascii="新宋体" w:hAnsi="新宋体" w:eastAsia="新宋体"/>
          <w:b/>
          <w:sz w:val="36"/>
          <w:szCs w:val="36"/>
        </w:rPr>
        <w:t>学院</w:t>
      </w:r>
    </w:p>
    <w:p>
      <w:pPr>
        <w:jc w:val="center"/>
        <w:rPr>
          <w:rFonts w:hint="eastAsia" w:ascii="新宋体" w:hAnsi="新宋体" w:eastAsia="新宋体"/>
          <w:b/>
          <w:sz w:val="36"/>
          <w:szCs w:val="36"/>
          <w:lang w:eastAsia="zh-CN"/>
        </w:rPr>
      </w:pPr>
      <w:r>
        <w:rPr>
          <w:rFonts w:hint="eastAsia" w:ascii="新宋体" w:hAnsi="新宋体" w:eastAsia="新宋体"/>
          <w:b/>
          <w:sz w:val="36"/>
          <w:szCs w:val="36"/>
        </w:rPr>
        <w:t>202</w:t>
      </w:r>
      <w:r>
        <w:rPr>
          <w:rFonts w:hint="eastAsia" w:ascii="新宋体" w:hAnsi="新宋体" w:eastAsia="新宋体"/>
          <w:b/>
          <w:sz w:val="36"/>
          <w:szCs w:val="36"/>
          <w:lang w:val="en-US" w:eastAsia="zh-CN"/>
        </w:rPr>
        <w:t>1</w:t>
      </w:r>
      <w:r>
        <w:rPr>
          <w:rFonts w:hint="eastAsia" w:ascii="新宋体" w:hAnsi="新宋体" w:eastAsia="新宋体"/>
          <w:b/>
          <w:sz w:val="36"/>
          <w:szCs w:val="36"/>
        </w:rPr>
        <w:t>年硕士研究生复试工作</w:t>
      </w:r>
      <w:r>
        <w:rPr>
          <w:rFonts w:hint="eastAsia" w:ascii="新宋体" w:hAnsi="新宋体" w:eastAsia="新宋体"/>
          <w:b/>
          <w:sz w:val="36"/>
          <w:szCs w:val="36"/>
          <w:lang w:eastAsia="zh-CN"/>
        </w:rPr>
        <w:t>方案</w:t>
      </w:r>
    </w:p>
    <w:p>
      <w:pPr>
        <w:widowControl/>
        <w:ind w:firstLine="560" w:firstLineChars="200"/>
        <w:jc w:val="left"/>
        <w:rPr>
          <w:rFonts w:hint="eastAsia" w:ascii="宋体" w:hAnsi="宋体" w:eastAsia="宋体" w:cs="宋体"/>
          <w:color w:val="000000"/>
          <w:kern w:val="0"/>
          <w:sz w:val="28"/>
          <w:szCs w:val="28"/>
        </w:rPr>
      </w:pPr>
    </w:p>
    <w:p>
      <w:pPr>
        <w:tabs>
          <w:tab w:val="left" w:pos="846"/>
          <w:tab w:val="left" w:pos="1985"/>
        </w:tabs>
        <w:spacing w:line="540" w:lineRule="exact"/>
        <w:ind w:firstLine="560" w:firstLineChars="200"/>
        <w:rPr>
          <w:rFonts w:ascii="仿宋" w:hAnsi="仿宋" w:eastAsia="仿宋" w:cs="仿宋"/>
          <w:kern w:val="0"/>
          <w:sz w:val="32"/>
          <w:szCs w:val="32"/>
        </w:rPr>
      </w:pPr>
      <w:r>
        <w:rPr>
          <w:rFonts w:hint="eastAsia" w:ascii="宋体" w:hAnsi="宋体" w:eastAsia="宋体" w:cs="宋体"/>
          <w:color w:val="000000"/>
          <w:kern w:val="0"/>
          <w:sz w:val="28"/>
          <w:szCs w:val="28"/>
        </w:rPr>
        <w:t>为做好我院202</w:t>
      </w:r>
      <w:r>
        <w:rPr>
          <w:rFonts w:hint="eastAsia" w:ascii="宋体" w:hAnsi="宋体" w:cs="宋体"/>
          <w:color w:val="000000"/>
          <w:kern w:val="0"/>
          <w:sz w:val="28"/>
          <w:szCs w:val="28"/>
          <w:lang w:val="en-US" w:eastAsia="zh-CN"/>
        </w:rPr>
        <w:t>1</w:t>
      </w:r>
      <w:r>
        <w:rPr>
          <w:rFonts w:hint="eastAsia" w:ascii="宋体" w:hAnsi="宋体" w:eastAsia="宋体" w:cs="宋体"/>
          <w:color w:val="000000"/>
          <w:kern w:val="0"/>
          <w:sz w:val="28"/>
          <w:szCs w:val="28"/>
        </w:rPr>
        <w:t>年硕士研究生复试及录取工作，根据《教育部关于印发&lt;202</w:t>
      </w:r>
      <w:r>
        <w:rPr>
          <w:rFonts w:hint="eastAsia" w:ascii="宋体" w:hAnsi="宋体" w:cs="宋体"/>
          <w:color w:val="000000"/>
          <w:kern w:val="0"/>
          <w:sz w:val="28"/>
          <w:szCs w:val="28"/>
          <w:lang w:val="en-US" w:eastAsia="zh-CN"/>
        </w:rPr>
        <w:t>1</w:t>
      </w:r>
      <w:r>
        <w:rPr>
          <w:rFonts w:hint="eastAsia" w:ascii="宋体" w:hAnsi="宋体" w:eastAsia="宋体" w:cs="宋体"/>
          <w:color w:val="000000"/>
          <w:kern w:val="0"/>
          <w:sz w:val="28"/>
          <w:szCs w:val="28"/>
        </w:rPr>
        <w:t>年全国硕士研究生招生工作管理规定&gt;的通知》（教学函〔20</w:t>
      </w:r>
      <w:r>
        <w:rPr>
          <w:rFonts w:hint="eastAsia" w:ascii="宋体" w:hAnsi="宋体" w:cs="宋体"/>
          <w:color w:val="000000"/>
          <w:kern w:val="0"/>
          <w:sz w:val="28"/>
          <w:szCs w:val="28"/>
          <w:lang w:val="en-US" w:eastAsia="zh-CN"/>
        </w:rPr>
        <w:t>20</w:t>
      </w:r>
      <w:r>
        <w:rPr>
          <w:rFonts w:hint="eastAsia" w:ascii="宋体" w:hAnsi="宋体" w:eastAsia="宋体" w:cs="宋体"/>
          <w:color w:val="000000"/>
          <w:kern w:val="0"/>
          <w:sz w:val="28"/>
          <w:szCs w:val="28"/>
        </w:rPr>
        <w:t>〕</w:t>
      </w:r>
      <w:r>
        <w:rPr>
          <w:rFonts w:hint="eastAsia" w:ascii="宋体" w:hAnsi="宋体" w:cs="宋体"/>
          <w:color w:val="000000"/>
          <w:kern w:val="0"/>
          <w:sz w:val="28"/>
          <w:szCs w:val="28"/>
          <w:lang w:val="en-US" w:eastAsia="zh-CN"/>
        </w:rPr>
        <w:t>8</w:t>
      </w:r>
      <w:r>
        <w:rPr>
          <w:rFonts w:hint="eastAsia" w:ascii="宋体" w:hAnsi="宋体" w:eastAsia="宋体" w:cs="宋体"/>
          <w:color w:val="000000"/>
          <w:kern w:val="0"/>
          <w:sz w:val="28"/>
          <w:szCs w:val="28"/>
        </w:rPr>
        <w:t>号）、《教育部办公厅关于做好202</w:t>
      </w:r>
      <w:r>
        <w:rPr>
          <w:rFonts w:hint="eastAsia" w:ascii="宋体" w:hAnsi="宋体" w:cs="宋体"/>
          <w:color w:val="000000"/>
          <w:kern w:val="0"/>
          <w:sz w:val="28"/>
          <w:szCs w:val="28"/>
          <w:lang w:val="en-US" w:eastAsia="zh-CN"/>
        </w:rPr>
        <w:t>1</w:t>
      </w:r>
      <w:r>
        <w:rPr>
          <w:rFonts w:hint="eastAsia" w:ascii="宋体" w:hAnsi="宋体" w:eastAsia="宋体" w:cs="宋体"/>
          <w:color w:val="000000"/>
          <w:kern w:val="0"/>
          <w:sz w:val="28"/>
          <w:szCs w:val="28"/>
        </w:rPr>
        <w:t>年全国硕士研究生复试工作的通知》（教学厅〔202</w:t>
      </w:r>
      <w:r>
        <w:rPr>
          <w:rFonts w:hint="eastAsia" w:ascii="宋体" w:hAnsi="宋体" w:cs="宋体"/>
          <w:color w:val="000000"/>
          <w:kern w:val="0"/>
          <w:sz w:val="28"/>
          <w:szCs w:val="28"/>
          <w:lang w:val="en-US" w:eastAsia="zh-CN"/>
        </w:rPr>
        <w:t>1</w:t>
      </w:r>
      <w:r>
        <w:rPr>
          <w:rFonts w:hint="eastAsia" w:ascii="宋体" w:hAnsi="宋体" w:eastAsia="宋体" w:cs="宋体"/>
          <w:color w:val="000000"/>
          <w:kern w:val="0"/>
          <w:sz w:val="28"/>
          <w:szCs w:val="28"/>
        </w:rPr>
        <w:t>〕4号）、《河北农业大学202</w:t>
      </w:r>
      <w:r>
        <w:rPr>
          <w:rFonts w:hint="eastAsia" w:ascii="宋体" w:hAnsi="宋体" w:cs="宋体"/>
          <w:color w:val="000000"/>
          <w:kern w:val="0"/>
          <w:sz w:val="28"/>
          <w:szCs w:val="28"/>
          <w:lang w:val="en-US" w:eastAsia="zh-CN"/>
        </w:rPr>
        <w:t>1</w:t>
      </w:r>
      <w:r>
        <w:rPr>
          <w:rFonts w:hint="eastAsia" w:ascii="宋体" w:hAnsi="宋体" w:eastAsia="宋体" w:cs="宋体"/>
          <w:color w:val="000000"/>
          <w:kern w:val="0"/>
          <w:sz w:val="28"/>
          <w:szCs w:val="28"/>
        </w:rPr>
        <w:t>年硕士研究生招生录取工作的通知》（教学司〔2021〕2号）等文件精神，在确保安全性、公平性和科学性的基础上，制定我院202</w:t>
      </w:r>
      <w:r>
        <w:rPr>
          <w:rFonts w:hint="eastAsia" w:ascii="宋体" w:hAnsi="宋体" w:cs="宋体"/>
          <w:color w:val="000000"/>
          <w:kern w:val="0"/>
          <w:sz w:val="28"/>
          <w:szCs w:val="28"/>
          <w:lang w:val="en-US" w:eastAsia="zh-CN"/>
        </w:rPr>
        <w:t>1</w:t>
      </w:r>
      <w:r>
        <w:rPr>
          <w:rFonts w:hint="eastAsia" w:ascii="宋体" w:hAnsi="宋体" w:eastAsia="宋体" w:cs="宋体"/>
          <w:color w:val="000000"/>
          <w:kern w:val="0"/>
          <w:sz w:val="28"/>
          <w:szCs w:val="28"/>
        </w:rPr>
        <w:t>年硕士研究生复试工作</w:t>
      </w:r>
      <w:r>
        <w:rPr>
          <w:rFonts w:hint="eastAsia" w:ascii="宋体" w:hAnsi="宋体" w:cs="宋体"/>
          <w:color w:val="000000"/>
          <w:kern w:val="0"/>
          <w:sz w:val="28"/>
          <w:szCs w:val="28"/>
          <w:lang w:eastAsia="zh-CN"/>
        </w:rPr>
        <w:t>方案</w:t>
      </w:r>
      <w:r>
        <w:rPr>
          <w:rFonts w:hint="eastAsia" w:ascii="宋体" w:hAnsi="宋体" w:eastAsia="宋体" w:cs="宋体"/>
          <w:color w:val="000000"/>
          <w:kern w:val="0"/>
          <w:sz w:val="28"/>
          <w:szCs w:val="28"/>
        </w:rPr>
        <w:t>。</w:t>
      </w:r>
    </w:p>
    <w:p>
      <w:pPr>
        <w:ind w:firstLine="640" w:firstLineChars="200"/>
        <w:rPr>
          <w:rFonts w:hint="eastAsia"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、基本原则</w:t>
      </w:r>
    </w:p>
    <w:p>
      <w:pPr>
        <w:tabs>
          <w:tab w:val="left" w:pos="846"/>
          <w:tab w:val="left" w:pos="1985"/>
        </w:tabs>
        <w:spacing w:line="54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（一）坚持科学选拔。遵循高层次专业人才选拔规律，积极探索行之有效的选拔方法，采用多样化的考察方式，确保生源质量。</w:t>
      </w:r>
    </w:p>
    <w:p>
      <w:pPr>
        <w:tabs>
          <w:tab w:val="left" w:pos="846"/>
          <w:tab w:val="left" w:pos="1985"/>
        </w:tabs>
        <w:spacing w:line="54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（二）坚持公平公正。做到政策透明、程序公正、结果公开、监督机制健全，以维护考生的合法权益。</w:t>
      </w:r>
    </w:p>
    <w:p>
      <w:pPr>
        <w:tabs>
          <w:tab w:val="left" w:pos="846"/>
          <w:tab w:val="left" w:pos="1985"/>
        </w:tabs>
        <w:spacing w:line="54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（三）坚持全面考察。对考生进行全面考察，同时，也要突出重点，加强专业素质、实践能力及创新精神等方面的考核。</w:t>
      </w:r>
    </w:p>
    <w:p>
      <w:pPr>
        <w:tabs>
          <w:tab w:val="left" w:pos="846"/>
          <w:tab w:val="left" w:pos="1985"/>
        </w:tabs>
        <w:spacing w:line="54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（四）坚持客观评价。复试各环节考核应做到可量化，能客观反映考生的真实水平。</w:t>
      </w:r>
    </w:p>
    <w:p>
      <w:pPr>
        <w:tabs>
          <w:tab w:val="left" w:pos="846"/>
          <w:tab w:val="left" w:pos="1985"/>
        </w:tabs>
        <w:spacing w:line="54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（五）坚持以人为本。增强服务意识，提高管理水平，做好咨询解答和政策解读。</w:t>
      </w:r>
    </w:p>
    <w:p>
      <w:pPr>
        <w:ind w:firstLine="640" w:firstLineChars="200"/>
        <w:rPr>
          <w:rFonts w:ascii="黑体" w:hAnsi="黑体" w:eastAsia="黑体"/>
          <w:sz w:val="32"/>
          <w:szCs w:val="32"/>
        </w:rPr>
      </w:pPr>
      <w:r>
        <w:rPr>
          <w:rFonts w:hint="eastAsia" w:ascii="黑体" w:hAnsi="黑体" w:eastAsia="黑体"/>
          <w:sz w:val="32"/>
          <w:szCs w:val="32"/>
        </w:rPr>
        <w:t>二、组织领导及职责分工</w:t>
      </w:r>
    </w:p>
    <w:p>
      <w:pPr>
        <w:widowControl/>
        <w:ind w:firstLine="280" w:firstLineChars="100"/>
        <w:jc w:val="left"/>
        <w:rPr>
          <w:rFonts w:hint="eastAsia" w:ascii="宋体" w:hAnsi="宋体" w:cs="宋体"/>
          <w:b w:val="0"/>
          <w:bCs w:val="0"/>
          <w:color w:val="000000"/>
          <w:kern w:val="0"/>
          <w:sz w:val="28"/>
          <w:szCs w:val="28"/>
          <w:lang w:val="en-US" w:eastAsia="zh-CN"/>
        </w:rPr>
      </w:pPr>
      <w:r>
        <w:rPr>
          <w:rFonts w:hint="eastAsia" w:ascii="宋体" w:hAnsi="宋体" w:cs="宋体"/>
          <w:b w:val="0"/>
          <w:bCs w:val="0"/>
          <w:color w:val="000000"/>
          <w:kern w:val="0"/>
          <w:sz w:val="28"/>
          <w:szCs w:val="28"/>
          <w:lang w:val="en-US" w:eastAsia="zh-CN"/>
        </w:rPr>
        <w:t>（一）成立研究生招生复试工作领导小组，负责对复试、录取工作的领导和统筹管理。</w:t>
      </w:r>
    </w:p>
    <w:p>
      <w:pPr>
        <w:spacing w:line="560" w:lineRule="exact"/>
        <w:ind w:firstLine="560" w:firstLineChars="200"/>
        <w:jc w:val="left"/>
        <w:rPr>
          <w:rFonts w:hint="eastAsia" w:ascii="宋体" w:hAnsi="宋体" w:eastAsia="宋体" w:cs="宋体"/>
          <w:color w:val="000000"/>
          <w:sz w:val="28"/>
          <w:szCs w:val="28"/>
        </w:rPr>
      </w:pPr>
    </w:p>
    <w:p>
      <w:pPr>
        <w:widowControl/>
        <w:ind w:firstLine="280" w:firstLineChars="100"/>
        <w:jc w:val="left"/>
        <w:rPr>
          <w:rFonts w:hint="eastAsia" w:ascii="宋体" w:hAnsi="宋体" w:eastAsia="宋体" w:cs="宋体"/>
          <w:b w:val="0"/>
          <w:bCs w:val="0"/>
          <w:color w:val="000000"/>
          <w:kern w:val="0"/>
          <w:sz w:val="28"/>
          <w:szCs w:val="28"/>
          <w:lang w:eastAsia="zh-CN"/>
        </w:rPr>
      </w:pPr>
      <w:r>
        <w:rPr>
          <w:rFonts w:hint="eastAsia" w:ascii="宋体" w:hAnsi="宋体" w:cs="宋体"/>
          <w:b w:val="0"/>
          <w:bCs w:val="0"/>
          <w:color w:val="000000"/>
          <w:kern w:val="0"/>
          <w:sz w:val="28"/>
          <w:szCs w:val="28"/>
          <w:lang w:val="en-US" w:eastAsia="zh-CN"/>
        </w:rPr>
        <w:t>（二）成立研究生招生复试工作小组，负责组织、协调、实施复试考核工作。</w:t>
      </w:r>
    </w:p>
    <w:p>
      <w:pPr>
        <w:keepNext w:val="0"/>
        <w:keepLines w:val="0"/>
        <w:widowControl/>
        <w:suppressLineNumbers w:val="0"/>
        <w:ind w:firstLine="280" w:firstLineChars="100"/>
        <w:jc w:val="left"/>
        <w:rPr>
          <w:rFonts w:hint="eastAsia" w:ascii="宋体" w:hAnsi="宋体" w:cs="宋体"/>
          <w:b w:val="0"/>
          <w:bCs w:val="0"/>
          <w:color w:val="000000"/>
          <w:kern w:val="0"/>
          <w:sz w:val="28"/>
          <w:szCs w:val="28"/>
          <w:lang w:val="en-US" w:eastAsia="zh-CN"/>
        </w:rPr>
      </w:pPr>
      <w:r>
        <w:rPr>
          <w:rFonts w:hint="eastAsia" w:ascii="宋体" w:hAnsi="宋体" w:cs="宋体"/>
          <w:b w:val="0"/>
          <w:bCs w:val="0"/>
          <w:color w:val="000000"/>
          <w:kern w:val="0"/>
          <w:sz w:val="28"/>
          <w:szCs w:val="28"/>
          <w:lang w:val="en-US" w:eastAsia="zh-CN"/>
        </w:rPr>
        <w:t>（三）成立研究生招生复试监督保障工作小组，负责过程监督、技术保障及防疫安全工作。</w:t>
      </w:r>
    </w:p>
    <w:p>
      <w:pPr>
        <w:keepNext w:val="0"/>
        <w:keepLines w:val="0"/>
        <w:widowControl/>
        <w:suppressLineNumbers w:val="0"/>
        <w:ind w:firstLine="281" w:firstLineChars="100"/>
        <w:jc w:val="left"/>
        <w:rPr>
          <w:rFonts w:hint="eastAsia" w:ascii="宋体" w:hAnsi="宋体" w:eastAsia="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（四）</w:t>
      </w:r>
      <w:r>
        <w:rPr>
          <w:rFonts w:hint="eastAsia" w:ascii="宋体" w:hAnsi="宋体" w:eastAsia="宋体" w:cs="宋体"/>
          <w:b/>
          <w:bCs/>
          <w:color w:val="000000"/>
          <w:kern w:val="0"/>
          <w:sz w:val="28"/>
          <w:szCs w:val="28"/>
          <w:lang w:val="en-US" w:eastAsia="zh-CN"/>
        </w:rPr>
        <w:t>复试准备工作。</w:t>
      </w:r>
    </w:p>
    <w:p>
      <w:pPr>
        <w:widowControl/>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复试前做好远程复试所需设备（电脑、麦克风、音箱、摄像头、投影、有线网络等）的准备、调试工作，并准备适当的备用设备及备选平台，如突遇故障及时更换。</w:t>
      </w:r>
    </w:p>
    <w:p>
      <w:pPr>
        <w:widowControl/>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eastAsia="zh-CN"/>
        </w:rPr>
        <w:t>复试前按照《河北农业大学复试工作人员培训办法》对所有参与复试的工作人员进行招生政策、纪律、远程复试平台等方面的培训和模拟演练，并签订《河北农业大学复试工作人员保密责任承诺书》，确保复试过程安全、顺畅、稳定</w:t>
      </w:r>
      <w:r>
        <w:rPr>
          <w:rFonts w:hint="eastAsia" w:ascii="宋体" w:hAnsi="宋体" w:cs="宋体"/>
          <w:color w:val="000000"/>
          <w:kern w:val="0"/>
          <w:sz w:val="28"/>
          <w:szCs w:val="28"/>
          <w:lang w:eastAsia="zh-CN"/>
        </w:rPr>
        <w:t>。</w:t>
      </w:r>
    </w:p>
    <w:p>
      <w:pPr>
        <w:ind w:firstLine="640" w:firstLineChars="200"/>
        <w:rPr>
          <w:rFonts w:ascii="黑体" w:hAnsi="黑体" w:eastAsia="黑体"/>
          <w:sz w:val="32"/>
          <w:szCs w:val="32"/>
        </w:rPr>
      </w:pPr>
      <w:r>
        <w:rPr>
          <w:rFonts w:hint="eastAsia" w:ascii="黑体" w:hAnsi="黑体" w:eastAsia="黑体"/>
          <w:sz w:val="32"/>
          <w:szCs w:val="32"/>
        </w:rPr>
        <w:t>三、专业（领域）招生计划及初试成绩基本要求</w:t>
      </w:r>
    </w:p>
    <w:tbl>
      <w:tblPr>
        <w:tblStyle w:val="9"/>
        <w:tblW w:w="8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469"/>
        <w:gridCol w:w="897"/>
        <w:gridCol w:w="846"/>
        <w:gridCol w:w="846"/>
        <w:gridCol w:w="951"/>
        <w:gridCol w:w="91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1" w:type="dxa"/>
            <w:vMerge w:val="restart"/>
            <w:shd w:val="clear" w:color="auto" w:fill="auto"/>
            <w:vAlign w:val="center"/>
          </w:tcPr>
          <w:p>
            <w:pPr>
              <w:widowControl/>
              <w:jc w:val="center"/>
              <w:rPr>
                <w:rFonts w:hint="eastAsia" w:ascii="Arial" w:hAnsi="Arial" w:cs="Arial"/>
                <w:b/>
                <w:bCs/>
                <w:kern w:val="0"/>
                <w:sz w:val="18"/>
                <w:szCs w:val="18"/>
              </w:rPr>
            </w:pPr>
            <w:r>
              <w:rPr>
                <w:rFonts w:ascii="Arial" w:hAnsi="Arial" w:cs="Arial"/>
                <w:b/>
                <w:bCs/>
                <w:kern w:val="0"/>
                <w:sz w:val="18"/>
                <w:szCs w:val="18"/>
              </w:rPr>
              <w:t>专业</w:t>
            </w:r>
          </w:p>
          <w:p>
            <w:pPr>
              <w:widowControl/>
              <w:jc w:val="center"/>
              <w:rPr>
                <w:rFonts w:ascii="Arial" w:hAnsi="Arial" w:cs="Arial"/>
                <w:b/>
                <w:bCs/>
                <w:kern w:val="0"/>
                <w:sz w:val="18"/>
                <w:szCs w:val="18"/>
              </w:rPr>
            </w:pPr>
            <w:r>
              <w:rPr>
                <w:rFonts w:ascii="Arial" w:hAnsi="Arial" w:cs="Arial"/>
                <w:b/>
                <w:bCs/>
                <w:kern w:val="0"/>
                <w:sz w:val="18"/>
                <w:szCs w:val="18"/>
              </w:rPr>
              <w:t>代码</w:t>
            </w:r>
          </w:p>
        </w:tc>
        <w:tc>
          <w:tcPr>
            <w:tcW w:w="1469" w:type="dxa"/>
            <w:vMerge w:val="restart"/>
            <w:shd w:val="clear" w:color="auto" w:fill="auto"/>
            <w:vAlign w:val="center"/>
          </w:tcPr>
          <w:p>
            <w:pPr>
              <w:widowControl/>
              <w:jc w:val="center"/>
              <w:rPr>
                <w:rFonts w:ascii="Arial" w:hAnsi="Arial" w:cs="Arial"/>
                <w:b/>
                <w:bCs/>
                <w:kern w:val="0"/>
                <w:sz w:val="18"/>
                <w:szCs w:val="18"/>
              </w:rPr>
            </w:pPr>
            <w:r>
              <w:rPr>
                <w:rFonts w:ascii="Arial" w:hAnsi="Arial" w:cs="Arial"/>
                <w:b/>
                <w:bCs/>
                <w:kern w:val="0"/>
                <w:sz w:val="18"/>
                <w:szCs w:val="18"/>
              </w:rPr>
              <w:t>专业名称</w:t>
            </w:r>
          </w:p>
        </w:tc>
        <w:tc>
          <w:tcPr>
            <w:tcW w:w="897" w:type="dxa"/>
            <w:vMerge w:val="restart"/>
            <w:vAlign w:val="center"/>
          </w:tcPr>
          <w:p>
            <w:pPr>
              <w:widowControl/>
              <w:jc w:val="center"/>
              <w:rPr>
                <w:rFonts w:ascii="Arial" w:hAnsi="Arial" w:cs="Arial"/>
                <w:b/>
                <w:bCs/>
                <w:kern w:val="0"/>
                <w:sz w:val="18"/>
                <w:szCs w:val="18"/>
              </w:rPr>
            </w:pPr>
            <w:r>
              <w:rPr>
                <w:rFonts w:ascii="Arial" w:hAnsi="Arial" w:cs="Arial"/>
                <w:b/>
                <w:bCs/>
                <w:kern w:val="0"/>
                <w:sz w:val="18"/>
                <w:szCs w:val="18"/>
              </w:rPr>
              <w:t>学习方式</w:t>
            </w:r>
          </w:p>
        </w:tc>
        <w:tc>
          <w:tcPr>
            <w:tcW w:w="846" w:type="dxa"/>
            <w:vMerge w:val="restart"/>
            <w:shd w:val="clear" w:color="auto" w:fill="auto"/>
            <w:vAlign w:val="center"/>
          </w:tcPr>
          <w:p>
            <w:pPr>
              <w:widowControl/>
              <w:jc w:val="center"/>
              <w:rPr>
                <w:rFonts w:hint="eastAsia" w:ascii="Arial" w:hAnsi="Arial" w:cs="Arial"/>
                <w:b/>
                <w:bCs/>
                <w:kern w:val="0"/>
                <w:sz w:val="18"/>
                <w:szCs w:val="18"/>
              </w:rPr>
            </w:pPr>
            <w:r>
              <w:rPr>
                <w:rFonts w:hint="eastAsia" w:ascii="Arial" w:hAnsi="Arial" w:cs="Arial"/>
                <w:b/>
                <w:bCs/>
                <w:kern w:val="0"/>
                <w:sz w:val="18"/>
                <w:szCs w:val="18"/>
              </w:rPr>
              <w:t>学位</w:t>
            </w:r>
          </w:p>
          <w:p>
            <w:pPr>
              <w:widowControl/>
              <w:jc w:val="center"/>
              <w:rPr>
                <w:rFonts w:ascii="Arial" w:hAnsi="Arial" w:cs="Arial"/>
                <w:b/>
                <w:bCs/>
                <w:kern w:val="0"/>
                <w:sz w:val="18"/>
                <w:szCs w:val="18"/>
              </w:rPr>
            </w:pPr>
            <w:r>
              <w:rPr>
                <w:rFonts w:hint="eastAsia" w:ascii="Arial" w:hAnsi="Arial" w:cs="Arial"/>
                <w:b/>
                <w:bCs/>
                <w:kern w:val="0"/>
                <w:sz w:val="18"/>
                <w:szCs w:val="18"/>
              </w:rPr>
              <w:t>类型</w:t>
            </w:r>
          </w:p>
        </w:tc>
        <w:tc>
          <w:tcPr>
            <w:tcW w:w="846" w:type="dxa"/>
            <w:vMerge w:val="restart"/>
            <w:shd w:val="clear" w:color="auto" w:fill="auto"/>
            <w:vAlign w:val="center"/>
          </w:tcPr>
          <w:p>
            <w:pPr>
              <w:widowControl/>
              <w:jc w:val="center"/>
              <w:rPr>
                <w:rFonts w:ascii="Arial" w:hAnsi="Arial" w:cs="Arial"/>
                <w:b/>
                <w:bCs/>
                <w:kern w:val="0"/>
                <w:sz w:val="18"/>
                <w:szCs w:val="18"/>
              </w:rPr>
            </w:pPr>
            <w:r>
              <w:rPr>
                <w:rFonts w:hint="eastAsia" w:ascii="Arial" w:hAnsi="Arial" w:cs="Arial"/>
                <w:b/>
                <w:bCs/>
                <w:kern w:val="0"/>
                <w:sz w:val="18"/>
                <w:szCs w:val="18"/>
              </w:rPr>
              <w:t>计划招生人数</w:t>
            </w:r>
          </w:p>
        </w:tc>
        <w:tc>
          <w:tcPr>
            <w:tcW w:w="2911" w:type="dxa"/>
            <w:gridSpan w:val="3"/>
            <w:shd w:val="clear" w:color="auto" w:fill="auto"/>
            <w:vAlign w:val="center"/>
          </w:tcPr>
          <w:p>
            <w:pPr>
              <w:widowControl/>
              <w:jc w:val="center"/>
              <w:rPr>
                <w:rFonts w:ascii="Arial" w:hAnsi="Arial" w:cs="Arial"/>
                <w:b/>
                <w:bCs/>
                <w:kern w:val="0"/>
                <w:sz w:val="18"/>
                <w:szCs w:val="18"/>
              </w:rPr>
            </w:pPr>
            <w:r>
              <w:rPr>
                <w:rFonts w:hint="eastAsia" w:ascii="Arial" w:hAnsi="Arial" w:cs="Arial"/>
                <w:b/>
                <w:bCs/>
                <w:kern w:val="0"/>
                <w:sz w:val="18"/>
                <w:szCs w:val="18"/>
              </w:rPr>
              <w:t>初试成绩基本要求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1" w:type="dxa"/>
            <w:vMerge w:val="continue"/>
            <w:shd w:val="clear" w:color="auto" w:fill="auto"/>
            <w:vAlign w:val="center"/>
          </w:tcPr>
          <w:p>
            <w:pPr>
              <w:widowControl/>
              <w:jc w:val="center"/>
              <w:rPr>
                <w:rFonts w:ascii="Arial" w:hAnsi="Arial" w:cs="Arial"/>
                <w:b/>
                <w:bCs/>
                <w:kern w:val="0"/>
                <w:sz w:val="18"/>
                <w:szCs w:val="18"/>
              </w:rPr>
            </w:pPr>
          </w:p>
        </w:tc>
        <w:tc>
          <w:tcPr>
            <w:tcW w:w="1469" w:type="dxa"/>
            <w:vMerge w:val="continue"/>
            <w:shd w:val="clear" w:color="auto" w:fill="auto"/>
            <w:vAlign w:val="center"/>
          </w:tcPr>
          <w:p>
            <w:pPr>
              <w:widowControl/>
              <w:jc w:val="center"/>
              <w:rPr>
                <w:rFonts w:ascii="Arial" w:hAnsi="Arial" w:cs="Arial"/>
                <w:b/>
                <w:bCs/>
                <w:kern w:val="0"/>
                <w:sz w:val="18"/>
                <w:szCs w:val="18"/>
              </w:rPr>
            </w:pPr>
          </w:p>
        </w:tc>
        <w:tc>
          <w:tcPr>
            <w:tcW w:w="897" w:type="dxa"/>
            <w:vMerge w:val="continue"/>
            <w:vAlign w:val="center"/>
          </w:tcPr>
          <w:p>
            <w:pPr>
              <w:widowControl/>
              <w:jc w:val="center"/>
              <w:rPr>
                <w:rFonts w:ascii="Arial" w:hAnsi="Arial" w:cs="Arial"/>
                <w:b/>
                <w:bCs/>
                <w:kern w:val="0"/>
                <w:sz w:val="18"/>
                <w:szCs w:val="18"/>
              </w:rPr>
            </w:pPr>
          </w:p>
        </w:tc>
        <w:tc>
          <w:tcPr>
            <w:tcW w:w="846" w:type="dxa"/>
            <w:vMerge w:val="continue"/>
            <w:shd w:val="clear" w:color="auto" w:fill="auto"/>
            <w:vAlign w:val="center"/>
          </w:tcPr>
          <w:p>
            <w:pPr>
              <w:widowControl/>
              <w:jc w:val="center"/>
              <w:rPr>
                <w:rFonts w:ascii="宋体" w:hAnsi="宋体" w:cs="Arial"/>
                <w:b/>
                <w:bCs/>
                <w:kern w:val="0"/>
                <w:sz w:val="18"/>
                <w:szCs w:val="18"/>
              </w:rPr>
            </w:pPr>
          </w:p>
        </w:tc>
        <w:tc>
          <w:tcPr>
            <w:tcW w:w="846" w:type="dxa"/>
            <w:vMerge w:val="continue"/>
            <w:shd w:val="clear" w:color="auto" w:fill="auto"/>
            <w:vAlign w:val="center"/>
          </w:tcPr>
          <w:p>
            <w:pPr>
              <w:widowControl/>
              <w:jc w:val="center"/>
              <w:rPr>
                <w:rFonts w:ascii="宋体" w:hAnsi="宋体" w:cs="Arial"/>
                <w:b/>
                <w:bCs/>
                <w:kern w:val="0"/>
                <w:sz w:val="18"/>
                <w:szCs w:val="18"/>
              </w:rPr>
            </w:pPr>
          </w:p>
        </w:tc>
        <w:tc>
          <w:tcPr>
            <w:tcW w:w="951" w:type="dxa"/>
            <w:shd w:val="clear" w:color="auto" w:fill="auto"/>
            <w:vAlign w:val="center"/>
          </w:tcPr>
          <w:p>
            <w:pPr>
              <w:widowControl/>
              <w:jc w:val="center"/>
              <w:rPr>
                <w:rFonts w:ascii="Arial" w:hAnsi="Arial" w:cs="Arial"/>
                <w:b/>
                <w:bCs/>
                <w:kern w:val="0"/>
                <w:sz w:val="18"/>
                <w:szCs w:val="18"/>
              </w:rPr>
            </w:pPr>
            <w:r>
              <w:rPr>
                <w:rFonts w:hint="eastAsia" w:ascii="Arial" w:hAnsi="Arial" w:cs="Arial"/>
                <w:b/>
                <w:bCs/>
                <w:kern w:val="0"/>
                <w:sz w:val="18"/>
                <w:szCs w:val="18"/>
              </w:rPr>
              <w:t>总分</w:t>
            </w:r>
          </w:p>
        </w:tc>
        <w:tc>
          <w:tcPr>
            <w:tcW w:w="919" w:type="dxa"/>
            <w:shd w:val="clear" w:color="auto" w:fill="auto"/>
            <w:vAlign w:val="center"/>
          </w:tcPr>
          <w:p>
            <w:pPr>
              <w:widowControl/>
              <w:jc w:val="center"/>
              <w:rPr>
                <w:rFonts w:ascii="Arial" w:hAnsi="Arial" w:cs="Arial"/>
                <w:b/>
                <w:bCs/>
                <w:kern w:val="0"/>
                <w:sz w:val="18"/>
                <w:szCs w:val="18"/>
              </w:rPr>
            </w:pPr>
            <w:r>
              <w:rPr>
                <w:rFonts w:hint="eastAsia" w:ascii="Arial" w:hAnsi="Arial" w:cs="Arial"/>
                <w:b/>
                <w:bCs/>
                <w:kern w:val="0"/>
                <w:sz w:val="18"/>
                <w:szCs w:val="18"/>
              </w:rPr>
              <w:t>单科（满分</w:t>
            </w:r>
            <w:r>
              <w:rPr>
                <w:rFonts w:ascii="Arial" w:hAnsi="Arial" w:cs="Arial"/>
                <w:b/>
                <w:bCs/>
                <w:kern w:val="0"/>
                <w:sz w:val="18"/>
                <w:szCs w:val="18"/>
              </w:rPr>
              <w:t>=100</w:t>
            </w:r>
            <w:r>
              <w:rPr>
                <w:rFonts w:hint="eastAsia" w:ascii="Arial" w:hAnsi="Arial" w:cs="Arial"/>
                <w:b/>
                <w:bCs/>
                <w:kern w:val="0"/>
                <w:sz w:val="18"/>
                <w:szCs w:val="18"/>
              </w:rPr>
              <w:t>）</w:t>
            </w:r>
          </w:p>
        </w:tc>
        <w:tc>
          <w:tcPr>
            <w:tcW w:w="1041" w:type="dxa"/>
            <w:shd w:val="clear" w:color="auto" w:fill="auto"/>
            <w:vAlign w:val="center"/>
          </w:tcPr>
          <w:p>
            <w:pPr>
              <w:widowControl/>
              <w:jc w:val="center"/>
              <w:rPr>
                <w:rFonts w:ascii="Arial" w:hAnsi="Arial" w:cs="Arial"/>
                <w:b/>
                <w:bCs/>
                <w:kern w:val="0"/>
                <w:sz w:val="18"/>
                <w:szCs w:val="18"/>
              </w:rPr>
            </w:pPr>
            <w:r>
              <w:rPr>
                <w:rFonts w:hint="eastAsia" w:ascii="Arial" w:hAnsi="Arial" w:cs="Arial"/>
                <w:b/>
                <w:bCs/>
                <w:kern w:val="0"/>
                <w:sz w:val="18"/>
                <w:szCs w:val="18"/>
              </w:rPr>
              <w:t>单科（满分</w:t>
            </w:r>
            <w:r>
              <w:rPr>
                <w:rFonts w:ascii="Arial" w:hAnsi="Arial" w:cs="Arial"/>
                <w:b/>
                <w:bCs/>
                <w:kern w:val="0"/>
                <w:sz w:val="18"/>
                <w:szCs w:val="18"/>
              </w:rPr>
              <w:t>&gt;100</w:t>
            </w:r>
            <w:r>
              <w:rPr>
                <w:rFonts w:hint="eastAsia" w:ascii="Arial" w:hAnsi="Arial" w:cs="Arial"/>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1" w:type="dxa"/>
            <w:shd w:val="clear" w:color="auto" w:fill="auto"/>
            <w:noWrap/>
            <w:vAlign w:val="center"/>
          </w:tcPr>
          <w:p>
            <w:pPr>
              <w:widowControl/>
              <w:ind w:firstLine="420" w:firstLineChars="200"/>
              <w:jc w:val="both"/>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030500</w:t>
            </w:r>
          </w:p>
        </w:tc>
        <w:tc>
          <w:tcPr>
            <w:tcW w:w="1469" w:type="dxa"/>
            <w:shd w:val="clear" w:color="auto" w:fill="auto"/>
            <w:noWrap/>
            <w:vAlign w:val="center"/>
          </w:tcPr>
          <w:p>
            <w:pPr>
              <w:widowControl/>
              <w:ind w:left="420" w:hanging="420" w:hangingChars="20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马克思主义理论</w:t>
            </w:r>
          </w:p>
        </w:tc>
        <w:tc>
          <w:tcPr>
            <w:tcW w:w="897" w:type="dxa"/>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全日制</w:t>
            </w:r>
          </w:p>
        </w:tc>
        <w:tc>
          <w:tcPr>
            <w:tcW w:w="846" w:type="dxa"/>
            <w:shd w:val="clear" w:color="auto" w:fill="auto"/>
            <w:noWrap/>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学术</w:t>
            </w:r>
          </w:p>
        </w:tc>
        <w:tc>
          <w:tcPr>
            <w:tcW w:w="846" w:type="dxa"/>
            <w:shd w:val="clear" w:color="auto" w:fill="auto"/>
            <w:noWrap/>
            <w:vAlign w:val="center"/>
          </w:tcPr>
          <w:p>
            <w:pPr>
              <w:widowControl/>
              <w:ind w:firstLine="420" w:firstLineChars="20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r>
              <w:rPr>
                <w:rFonts w:hint="eastAsia" w:ascii="宋体" w:hAnsi="宋体" w:cs="宋体"/>
                <w:color w:val="000000"/>
                <w:kern w:val="0"/>
                <w:sz w:val="21"/>
                <w:szCs w:val="21"/>
                <w:lang w:val="en-US" w:eastAsia="zh-CN"/>
              </w:rPr>
              <w:t>8</w:t>
            </w:r>
          </w:p>
        </w:tc>
        <w:tc>
          <w:tcPr>
            <w:tcW w:w="951" w:type="dxa"/>
            <w:shd w:val="clear" w:color="auto" w:fill="auto"/>
            <w:noWrap/>
            <w:vAlign w:val="center"/>
          </w:tcPr>
          <w:p>
            <w:pPr>
              <w:widowControl/>
              <w:ind w:firstLine="420" w:firstLineChars="20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353</w:t>
            </w:r>
          </w:p>
        </w:tc>
        <w:tc>
          <w:tcPr>
            <w:tcW w:w="919" w:type="dxa"/>
            <w:shd w:val="clear" w:color="auto" w:fill="auto"/>
            <w:vAlign w:val="center"/>
          </w:tcPr>
          <w:p>
            <w:pPr>
              <w:widowControl/>
              <w:ind w:firstLine="420" w:firstLineChars="20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r>
              <w:rPr>
                <w:rFonts w:hint="eastAsia" w:ascii="宋体" w:hAnsi="宋体" w:cs="宋体"/>
                <w:color w:val="000000"/>
                <w:kern w:val="0"/>
                <w:sz w:val="21"/>
                <w:szCs w:val="21"/>
                <w:lang w:val="en-US" w:eastAsia="zh-CN"/>
              </w:rPr>
              <w:t>4</w:t>
            </w:r>
          </w:p>
        </w:tc>
        <w:tc>
          <w:tcPr>
            <w:tcW w:w="1041" w:type="dxa"/>
            <w:shd w:val="clear" w:color="auto" w:fill="auto"/>
            <w:vAlign w:val="center"/>
          </w:tcPr>
          <w:p>
            <w:pPr>
              <w:widowControl/>
              <w:ind w:firstLine="420" w:firstLineChars="20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w:t>
            </w:r>
            <w:r>
              <w:rPr>
                <w:rFonts w:hint="eastAsia" w:ascii="宋体" w:hAnsi="宋体" w:cs="宋体"/>
                <w:color w:val="000000"/>
                <w:kern w:val="0"/>
                <w:sz w:val="21"/>
                <w:szCs w:val="21"/>
                <w:lang w:val="en-US" w:eastAsia="zh-CN"/>
              </w:rPr>
              <w:t>6</w:t>
            </w:r>
          </w:p>
        </w:tc>
      </w:tr>
    </w:tbl>
    <w:p>
      <w:pPr>
        <w:ind w:firstLine="640" w:firstLineChars="200"/>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、导师确定</w:t>
      </w:r>
    </w:p>
    <w:p>
      <w:pPr>
        <w:widowControl/>
        <w:ind w:firstLine="560" w:firstLineChars="200"/>
        <w:jc w:val="left"/>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eastAsia="zh-CN"/>
        </w:rPr>
        <w:t>鉴于疫情防控限制，本年度录取的研究生不在复试完毕后立即安排师生双选。开学后，根据“考生-导师双向选择”原则再确定导师。录取的考生可提前在河北农业大学马克思主义学院网站上查询相关导师信息。导师招生指标分配方案将根据</w:t>
      </w:r>
      <w:r>
        <w:rPr>
          <w:rFonts w:hint="eastAsia" w:ascii="宋体" w:hAnsi="宋体" w:cs="宋体"/>
          <w:color w:val="000000"/>
          <w:kern w:val="0"/>
          <w:sz w:val="28"/>
          <w:szCs w:val="28"/>
          <w:lang w:eastAsia="zh-CN"/>
        </w:rPr>
        <w:t>学校有关规定</w:t>
      </w:r>
      <w:r>
        <w:rPr>
          <w:rFonts w:hint="eastAsia" w:ascii="宋体" w:hAnsi="宋体" w:eastAsia="宋体" w:cs="宋体"/>
          <w:color w:val="000000"/>
          <w:kern w:val="0"/>
          <w:sz w:val="28"/>
          <w:szCs w:val="28"/>
          <w:lang w:eastAsia="zh-CN"/>
        </w:rPr>
        <w:t>、课题支撑等情况另行确定。</w:t>
      </w:r>
    </w:p>
    <w:p>
      <w:pPr>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五</w:t>
      </w:r>
      <w:r>
        <w:rPr>
          <w:rFonts w:hint="eastAsia" w:ascii="黑体" w:hAnsi="黑体" w:eastAsia="黑体"/>
          <w:sz w:val="32"/>
          <w:szCs w:val="32"/>
        </w:rPr>
        <w:t>、复试时间与</w:t>
      </w:r>
      <w:r>
        <w:rPr>
          <w:rFonts w:hint="eastAsia" w:ascii="黑体" w:hAnsi="黑体" w:eastAsia="黑体"/>
          <w:sz w:val="32"/>
          <w:szCs w:val="32"/>
          <w:lang w:eastAsia="zh-CN"/>
        </w:rPr>
        <w:t>方式</w:t>
      </w:r>
    </w:p>
    <w:p>
      <w:pPr>
        <w:widowControl/>
        <w:shd w:val="clear" w:color="auto" w:fill="FFFFFF"/>
        <w:spacing w:line="555" w:lineRule="atLeast"/>
        <w:ind w:firstLine="60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时间：20</w:t>
      </w:r>
      <w:r>
        <w:rPr>
          <w:rFonts w:hint="eastAsia" w:ascii="宋体" w:hAnsi="宋体" w:eastAsia="宋体" w:cs="宋体"/>
          <w:b/>
          <w:bCs/>
          <w:kern w:val="0"/>
          <w:sz w:val="28"/>
          <w:szCs w:val="28"/>
          <w:lang w:val="en-US" w:eastAsia="zh-CN"/>
        </w:rPr>
        <w:t>2</w:t>
      </w:r>
      <w:r>
        <w:rPr>
          <w:rFonts w:hint="eastAsia" w:ascii="宋体" w:hAnsi="宋体" w:cs="宋体"/>
          <w:b/>
          <w:bCs/>
          <w:kern w:val="0"/>
          <w:sz w:val="28"/>
          <w:szCs w:val="28"/>
          <w:lang w:val="en-US" w:eastAsia="zh-CN"/>
        </w:rPr>
        <w:t>1</w:t>
      </w:r>
      <w:r>
        <w:rPr>
          <w:rFonts w:hint="eastAsia" w:ascii="宋体" w:hAnsi="宋体" w:eastAsia="宋体" w:cs="宋体"/>
          <w:b/>
          <w:bCs/>
          <w:kern w:val="0"/>
          <w:sz w:val="28"/>
          <w:szCs w:val="28"/>
        </w:rPr>
        <w:t>年</w:t>
      </w:r>
      <w:r>
        <w:rPr>
          <w:rFonts w:hint="eastAsia" w:ascii="宋体" w:hAnsi="宋体" w:cs="宋体"/>
          <w:b/>
          <w:bCs/>
          <w:kern w:val="0"/>
          <w:sz w:val="28"/>
          <w:szCs w:val="28"/>
          <w:lang w:val="en-US" w:eastAsia="zh-CN"/>
        </w:rPr>
        <w:t>3</w:t>
      </w:r>
      <w:r>
        <w:rPr>
          <w:rFonts w:hint="eastAsia" w:ascii="宋体" w:hAnsi="宋体" w:eastAsia="宋体" w:cs="宋体"/>
          <w:b/>
          <w:bCs/>
          <w:kern w:val="0"/>
          <w:sz w:val="28"/>
          <w:szCs w:val="28"/>
        </w:rPr>
        <w:t>月</w:t>
      </w:r>
      <w:r>
        <w:rPr>
          <w:rFonts w:hint="eastAsia" w:ascii="宋体" w:hAnsi="宋体" w:eastAsia="宋体" w:cs="宋体"/>
          <w:b/>
          <w:bCs/>
          <w:kern w:val="0"/>
          <w:sz w:val="28"/>
          <w:szCs w:val="28"/>
          <w:lang w:val="en-US" w:eastAsia="zh-CN"/>
        </w:rPr>
        <w:t>2</w:t>
      </w:r>
      <w:r>
        <w:rPr>
          <w:rFonts w:hint="eastAsia" w:ascii="宋体" w:hAnsi="宋体" w:cs="宋体"/>
          <w:b/>
          <w:bCs/>
          <w:kern w:val="0"/>
          <w:sz w:val="28"/>
          <w:szCs w:val="28"/>
          <w:lang w:val="en-US" w:eastAsia="zh-CN"/>
        </w:rPr>
        <w:t>8</w:t>
      </w:r>
      <w:r>
        <w:rPr>
          <w:rFonts w:hint="eastAsia" w:ascii="宋体" w:hAnsi="宋体" w:eastAsia="宋体" w:cs="宋体"/>
          <w:b/>
          <w:bCs/>
          <w:kern w:val="0"/>
          <w:sz w:val="28"/>
          <w:szCs w:val="28"/>
        </w:rPr>
        <w:t>日 上午8：30</w:t>
      </w:r>
    </w:p>
    <w:p>
      <w:pPr>
        <w:widowControl/>
        <w:shd w:val="clear" w:color="auto" w:fill="FFFFFF"/>
        <w:spacing w:line="555" w:lineRule="atLeast"/>
        <w:ind w:firstLine="600"/>
        <w:jc w:val="left"/>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方式：</w:t>
      </w:r>
      <w:r>
        <w:rPr>
          <w:rFonts w:hint="eastAsia" w:ascii="宋体" w:hAnsi="宋体" w:cs="宋体"/>
          <w:b/>
          <w:bCs/>
          <w:kern w:val="0"/>
          <w:sz w:val="28"/>
          <w:szCs w:val="28"/>
          <w:lang w:eastAsia="zh-CN"/>
        </w:rPr>
        <w:t>线上</w:t>
      </w:r>
      <w:r>
        <w:rPr>
          <w:rFonts w:hint="eastAsia" w:ascii="宋体" w:hAnsi="宋体" w:eastAsia="宋体" w:cs="宋体"/>
          <w:b/>
          <w:bCs/>
          <w:kern w:val="0"/>
          <w:sz w:val="28"/>
          <w:szCs w:val="28"/>
          <w:lang w:eastAsia="zh-CN"/>
        </w:rPr>
        <w:t>远程复试</w:t>
      </w:r>
    </w:p>
    <w:p>
      <w:pPr>
        <w:widowControl/>
        <w:shd w:val="clear" w:color="auto" w:fill="FFFFFF"/>
        <w:spacing w:line="555" w:lineRule="atLeast"/>
        <w:ind w:firstLine="600"/>
        <w:jc w:val="left"/>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学校端：面试专家组集中面试</w:t>
      </w:r>
      <w:r>
        <w:rPr>
          <w:rFonts w:hint="eastAsia" w:ascii="宋体" w:hAnsi="宋体" w:cs="宋体"/>
          <w:b/>
          <w:bCs/>
          <w:kern w:val="0"/>
          <w:sz w:val="28"/>
          <w:szCs w:val="28"/>
          <w:lang w:eastAsia="zh-CN"/>
        </w:rPr>
        <w:t>（东校区综合楼</w:t>
      </w:r>
      <w:r>
        <w:rPr>
          <w:rFonts w:hint="eastAsia" w:ascii="宋体" w:hAnsi="宋体" w:cs="宋体"/>
          <w:b/>
          <w:bCs/>
          <w:kern w:val="0"/>
          <w:sz w:val="28"/>
          <w:szCs w:val="28"/>
          <w:lang w:val="en-US" w:eastAsia="zh-CN"/>
        </w:rPr>
        <w:t>501</w:t>
      </w:r>
      <w:r>
        <w:rPr>
          <w:rFonts w:hint="eastAsia" w:ascii="宋体" w:hAnsi="宋体" w:cs="宋体"/>
          <w:b/>
          <w:bCs/>
          <w:kern w:val="0"/>
          <w:sz w:val="28"/>
          <w:szCs w:val="28"/>
          <w:lang w:eastAsia="zh-CN"/>
        </w:rPr>
        <w:t>）</w:t>
      </w:r>
      <w:r>
        <w:rPr>
          <w:rFonts w:hint="eastAsia" w:ascii="宋体" w:hAnsi="宋体" w:eastAsia="宋体" w:cs="宋体"/>
          <w:b/>
          <w:bCs/>
          <w:kern w:val="0"/>
          <w:sz w:val="28"/>
          <w:szCs w:val="28"/>
          <w:lang w:eastAsia="zh-CN"/>
        </w:rPr>
        <w:t xml:space="preserve"> </w:t>
      </w:r>
    </w:p>
    <w:p>
      <w:pPr>
        <w:widowControl/>
        <w:shd w:val="clear" w:color="auto" w:fill="FFFFFF"/>
        <w:spacing w:line="555" w:lineRule="atLeast"/>
        <w:ind w:firstLine="600"/>
        <w:jc w:val="left"/>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考生端：复试场地要做到相对独立，环境要整洁、光线适宜、安静、无干扰、网络信号良好（严禁在培训机构）</w:t>
      </w:r>
    </w:p>
    <w:p>
      <w:pPr>
        <w:widowControl/>
        <w:shd w:val="clear" w:color="auto" w:fill="FFFFFF"/>
        <w:spacing w:line="555" w:lineRule="atLeast"/>
        <w:ind w:firstLine="600"/>
        <w:jc w:val="left"/>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复试平台：学信网招生远程面试系统</w:t>
      </w:r>
    </w:p>
    <w:p>
      <w:pPr>
        <w:widowControl/>
        <w:shd w:val="clear" w:color="auto" w:fill="FFFFFF"/>
        <w:spacing w:line="555" w:lineRule="atLeast"/>
        <w:ind w:firstLine="600"/>
        <w:jc w:val="left"/>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备用平台：</w:t>
      </w:r>
      <w:r>
        <w:rPr>
          <w:rFonts w:hint="eastAsia" w:ascii="宋体" w:hAnsi="宋体" w:cs="宋体"/>
          <w:b/>
          <w:bCs/>
          <w:kern w:val="0"/>
          <w:sz w:val="28"/>
          <w:szCs w:val="28"/>
          <w:lang w:eastAsia="zh-CN"/>
        </w:rPr>
        <w:t>腾讯</w:t>
      </w:r>
      <w:r>
        <w:rPr>
          <w:rFonts w:hint="eastAsia" w:ascii="宋体" w:hAnsi="宋体" w:eastAsia="宋体" w:cs="宋体"/>
          <w:b/>
          <w:bCs/>
          <w:kern w:val="0"/>
          <w:sz w:val="28"/>
          <w:szCs w:val="28"/>
          <w:lang w:eastAsia="zh-CN"/>
        </w:rPr>
        <w:t>会议</w:t>
      </w:r>
    </w:p>
    <w:p>
      <w:pPr>
        <w:widowControl/>
        <w:shd w:val="clear" w:color="auto" w:fill="FFFFFF"/>
        <w:spacing w:line="555" w:lineRule="atLeas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复试前与所有具有复试资格的考生通过平台进行演练，熟悉平台（包括备选平台）的使用方法，并对未能参加预演的考生，逐一电话询问具体原因，做好详细记录。因考生个人原因逾期不参加复试的视为自动放弃，学院不承担任何责任。</w:t>
      </w:r>
    </w:p>
    <w:p>
      <w:pPr>
        <w:widowControl/>
        <w:shd w:val="clear" w:color="auto" w:fill="FFFFFF"/>
        <w:spacing w:line="555" w:lineRule="atLeast"/>
        <w:ind w:firstLine="562" w:firstLineChars="200"/>
        <w:jc w:val="left"/>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复试前学院将于3月26日下午15:00进行远程复试平台及备选平台模拟演练及相关测试，复试考生务必准时参加。</w:t>
      </w:r>
    </w:p>
    <w:p>
      <w:pPr>
        <w:ind w:firstLine="640" w:firstLineChars="200"/>
        <w:rPr>
          <w:rFonts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、资格审查</w:t>
      </w:r>
    </w:p>
    <w:p>
      <w:pPr>
        <w:keepNext w:val="0"/>
        <w:keepLines w:val="0"/>
        <w:widowControl/>
        <w:suppressLineNumbers w:val="0"/>
        <w:ind w:firstLine="562"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b/>
          <w:bCs/>
          <w:color w:val="000000"/>
          <w:kern w:val="0"/>
          <w:sz w:val="28"/>
          <w:szCs w:val="28"/>
          <w:lang w:val="en-US" w:eastAsia="zh-CN"/>
        </w:rPr>
        <w:t>（一）资格审查材料的提交</w:t>
      </w:r>
    </w:p>
    <w:p>
      <w:pPr>
        <w:keepNext w:val="0"/>
        <w:keepLines w:val="0"/>
        <w:widowControl/>
        <w:suppressLineNumbers w:val="0"/>
        <w:ind w:firstLine="562" w:firstLineChars="20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考生需在</w:t>
      </w:r>
      <w:r>
        <w:rPr>
          <w:rFonts w:hint="eastAsia" w:ascii="宋体" w:hAnsi="宋体" w:cs="宋体"/>
          <w:b/>
          <w:bCs/>
          <w:color w:val="000000"/>
          <w:kern w:val="0"/>
          <w:sz w:val="28"/>
          <w:szCs w:val="28"/>
          <w:lang w:val="en-US" w:eastAsia="zh-CN" w:bidi="ar"/>
        </w:rPr>
        <w:t>3月26日</w:t>
      </w:r>
      <w:r>
        <w:rPr>
          <w:rFonts w:hint="eastAsia" w:ascii="宋体" w:hAnsi="宋体" w:eastAsia="宋体" w:cs="宋体"/>
          <w:b/>
          <w:bCs/>
          <w:color w:val="000000"/>
          <w:kern w:val="0"/>
          <w:sz w:val="28"/>
          <w:szCs w:val="28"/>
          <w:lang w:val="en-US" w:eastAsia="zh-CN" w:bidi="ar"/>
        </w:rPr>
        <w:t>前通过</w:t>
      </w:r>
      <w:r>
        <w:rPr>
          <w:rFonts w:hint="eastAsia" w:ascii="宋体" w:hAnsi="宋体" w:cs="宋体"/>
          <w:b/>
          <w:bCs/>
          <w:color w:val="000000"/>
          <w:kern w:val="0"/>
          <w:sz w:val="28"/>
          <w:szCs w:val="28"/>
          <w:lang w:val="en-US" w:eastAsia="zh-CN" w:bidi="ar"/>
        </w:rPr>
        <w:t>563481717@QQ</w:t>
      </w:r>
      <w:r>
        <w:rPr>
          <w:rFonts w:hint="eastAsia" w:ascii="宋体" w:hAnsi="宋体" w:eastAsia="宋体" w:cs="宋体"/>
          <w:b/>
          <w:bCs/>
          <w:color w:val="000000"/>
          <w:kern w:val="0"/>
          <w:sz w:val="28"/>
          <w:szCs w:val="28"/>
          <w:lang w:val="en-US" w:eastAsia="zh-CN" w:bidi="ar"/>
        </w:rPr>
        <w:t>邮箱上传以下材料的扫描件（PDF格式）或电子照片（jpg格式），原件提交时间另行通知。</w:t>
      </w:r>
    </w:p>
    <w:p>
      <w:pPr>
        <w:keepNext w:val="0"/>
        <w:keepLines w:val="0"/>
        <w:widowControl/>
        <w:suppressLineNumbers w:val="0"/>
        <w:ind w:firstLine="562" w:firstLineChars="20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提交材料时邮件主题注明“【资格审查】+考生姓名+准考证号+报考专业”</w:t>
      </w:r>
    </w:p>
    <w:p>
      <w:pPr>
        <w:keepNext w:val="0"/>
        <w:keepLines w:val="0"/>
        <w:widowControl/>
        <w:suppressLineNumbers w:val="0"/>
        <w:ind w:firstLine="562" w:firstLineChars="20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（一）思想政治素质和品德考核表</w:t>
      </w:r>
    </w:p>
    <w:p>
      <w:pPr>
        <w:keepNext w:val="0"/>
        <w:keepLines w:val="0"/>
        <w:widowControl/>
        <w:suppressLineNumbers w:val="0"/>
        <w:ind w:firstLine="562" w:firstLineChars="20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（二）复试资格审查材料</w:t>
      </w:r>
    </w:p>
    <w:p>
      <w:pPr>
        <w:keepNext w:val="0"/>
        <w:keepLines w:val="0"/>
        <w:widowControl/>
        <w:suppressLineNumbers w:val="0"/>
        <w:ind w:firstLine="562" w:firstLineChars="20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1.《河北农业大学2021年硕士研究生诚信复试承诺书》。</w:t>
      </w:r>
    </w:p>
    <w:p>
      <w:pPr>
        <w:keepNext w:val="0"/>
        <w:keepLines w:val="0"/>
        <w:widowControl/>
        <w:suppressLineNumbers w:val="0"/>
        <w:ind w:firstLine="562" w:firstLineChars="20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2.初试准考证。</w:t>
      </w:r>
    </w:p>
    <w:p>
      <w:pPr>
        <w:keepNext w:val="0"/>
        <w:keepLines w:val="0"/>
        <w:widowControl/>
        <w:suppressLineNumbers w:val="0"/>
        <w:ind w:firstLine="562" w:firstLineChars="20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3.大学成绩单（加盖学校、单位或档案部门公章）。</w:t>
      </w:r>
    </w:p>
    <w:p>
      <w:pPr>
        <w:keepNext w:val="0"/>
        <w:keepLines w:val="0"/>
        <w:widowControl/>
        <w:suppressLineNumbers w:val="0"/>
        <w:ind w:firstLine="562" w:firstLineChars="20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河北农业大学或河北农业大学现代科技学院的应届生和往届生成绩单由我校相关学院或档案馆提供，考生无需自己准备。</w:t>
      </w:r>
    </w:p>
    <w:p>
      <w:pPr>
        <w:keepNext w:val="0"/>
        <w:keepLines w:val="0"/>
        <w:widowControl/>
        <w:suppressLineNumbers w:val="0"/>
        <w:ind w:firstLine="562" w:firstLineChars="20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4.有效身份证（正反面）。</w:t>
      </w:r>
    </w:p>
    <w:p>
      <w:pPr>
        <w:keepNext w:val="0"/>
        <w:keepLines w:val="0"/>
        <w:widowControl/>
        <w:suppressLineNumbers w:val="0"/>
        <w:ind w:firstLine="562" w:firstLineChars="20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5.应届生的学生证，往届生提供毕业证和学位证。</w:t>
      </w:r>
    </w:p>
    <w:p>
      <w:pPr>
        <w:keepNext w:val="0"/>
        <w:keepLines w:val="0"/>
        <w:widowControl/>
        <w:suppressLineNumbers w:val="0"/>
        <w:ind w:firstLine="562" w:firstLineChars="20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6.学籍学历相关材料：</w:t>
      </w:r>
    </w:p>
    <w:p>
      <w:pPr>
        <w:keepNext w:val="0"/>
        <w:keepLines w:val="0"/>
        <w:widowControl/>
        <w:suppressLineNumbers w:val="0"/>
        <w:ind w:firstLine="562" w:firstLineChars="20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应届生：提供学信网出具的有12位或16位验证码的《教育部学籍在线验证报告》（尽可能延长有效期）。</w:t>
      </w:r>
    </w:p>
    <w:p>
      <w:pPr>
        <w:keepNext w:val="0"/>
        <w:keepLines w:val="0"/>
        <w:widowControl/>
        <w:suppressLineNumbers w:val="0"/>
        <w:ind w:firstLine="562" w:firstLineChars="20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往届生：提供学信网出具的有12位或16位验证码的《教育部学历证书电子注册备案表》（尽可能延长有效期）或学历认证报告。</w:t>
      </w:r>
    </w:p>
    <w:p>
      <w:pPr>
        <w:keepNext w:val="0"/>
        <w:keepLines w:val="0"/>
        <w:widowControl/>
        <w:suppressLineNumbers w:val="0"/>
        <w:ind w:firstLine="562" w:firstLineChars="20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取得国外学历的考生：提供教育部留学服务中心出具的国外学历学位认证书。</w:t>
      </w:r>
    </w:p>
    <w:p>
      <w:pPr>
        <w:keepNext w:val="0"/>
        <w:keepLines w:val="0"/>
        <w:widowControl/>
        <w:suppressLineNumbers w:val="0"/>
        <w:ind w:firstLine="562" w:firstLineChars="20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应届本科生（含自学考试和网络教育）：提供一份按时毕业承诺书。</w:t>
      </w:r>
    </w:p>
    <w:p>
      <w:pPr>
        <w:pStyle w:val="2"/>
        <w:keepNext w:val="0"/>
        <w:keepLines w:val="0"/>
        <w:widowControl/>
        <w:suppressLineNumbers w:val="0"/>
        <w:spacing w:before="272" w:beforeAutospacing="0" w:after="330" w:afterAutospacing="0" w:line="26" w:lineRule="atLeast"/>
        <w:ind w:left="0" w:right="150" w:firstLine="562" w:firstLineChars="200"/>
        <w:jc w:val="left"/>
        <w:rPr>
          <w:rFonts w:hint="eastAsia" w:cs="宋体"/>
          <w:b/>
          <w:bCs/>
          <w:color w:val="000000"/>
          <w:kern w:val="0"/>
          <w:sz w:val="28"/>
          <w:szCs w:val="28"/>
          <w:lang w:val="en-US" w:eastAsia="zh-CN" w:bidi="ar"/>
        </w:rPr>
      </w:pPr>
      <w:r>
        <w:rPr>
          <w:rFonts w:hint="eastAsia" w:cs="宋体"/>
          <w:b/>
          <w:bCs/>
          <w:color w:val="000000"/>
          <w:kern w:val="0"/>
          <w:sz w:val="28"/>
          <w:szCs w:val="28"/>
          <w:lang w:val="en-US" w:eastAsia="zh-CN" w:bidi="ar"/>
        </w:rPr>
        <w:t>详见河北农业大学研究生学院主页《</w:t>
      </w:r>
      <w:r>
        <w:rPr>
          <w:rFonts w:hint="eastAsia" w:ascii="宋体" w:hAnsi="宋体" w:eastAsia="宋体" w:cs="宋体"/>
          <w:b/>
          <w:bCs/>
          <w:color w:val="000000"/>
          <w:kern w:val="0"/>
          <w:sz w:val="28"/>
          <w:szCs w:val="28"/>
          <w:lang w:val="en-US" w:eastAsia="zh-CN" w:bidi="ar"/>
        </w:rPr>
        <w:t>河北农业大学2021年硕士研究生招生网络远程复试须知</w:t>
      </w:r>
      <w:r>
        <w:rPr>
          <w:rFonts w:hint="eastAsia" w:cs="宋体"/>
          <w:b/>
          <w:bCs/>
          <w:color w:val="000000"/>
          <w:kern w:val="0"/>
          <w:sz w:val="28"/>
          <w:szCs w:val="28"/>
          <w:lang w:val="en-US" w:eastAsia="zh-CN" w:bidi="ar"/>
        </w:rPr>
        <w:t>》具体说明。</w:t>
      </w:r>
    </w:p>
    <w:p>
      <w:pPr>
        <w:pStyle w:val="2"/>
        <w:keepNext w:val="0"/>
        <w:keepLines w:val="0"/>
        <w:widowControl/>
        <w:suppressLineNumbers w:val="0"/>
        <w:spacing w:before="272" w:beforeAutospacing="0" w:after="330" w:afterAutospacing="0" w:line="26" w:lineRule="atLeast"/>
        <w:ind w:left="0" w:right="150" w:firstLine="562" w:firstLineChars="200"/>
        <w:jc w:val="left"/>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（二）学院资格审查</w:t>
      </w:r>
    </w:p>
    <w:p>
      <w:pPr>
        <w:widowControl/>
        <w:shd w:val="clear" w:color="auto" w:fill="FFFFFF"/>
        <w:spacing w:line="555" w:lineRule="atLeast"/>
        <w:ind w:firstLine="600" w:firstLineChars="200"/>
        <w:jc w:val="left"/>
        <w:rPr>
          <w:rFonts w:hint="eastAsia" w:asciiTheme="minorEastAsia" w:hAnsiTheme="minorEastAsia" w:eastAsiaTheme="minorEastAsia" w:cstheme="minorEastAsia"/>
          <w:color w:val="333333"/>
          <w:spacing w:val="8"/>
          <w:kern w:val="0"/>
          <w:sz w:val="28"/>
          <w:szCs w:val="28"/>
          <w:lang w:eastAsia="zh-CN"/>
        </w:rPr>
      </w:pPr>
      <w:r>
        <w:rPr>
          <w:rFonts w:ascii="仿宋" w:hAnsi="仿宋" w:eastAsia="仿宋"/>
          <w:sz w:val="30"/>
          <w:szCs w:val="30"/>
        </w:rPr>
        <w:t>1.</w:t>
      </w:r>
      <w:r>
        <w:rPr>
          <w:rFonts w:hint="eastAsia" w:asciiTheme="minorEastAsia" w:hAnsiTheme="minorEastAsia" w:eastAsiaTheme="minorEastAsia" w:cstheme="minorEastAsia"/>
          <w:b w:val="0"/>
          <w:bCs w:val="0"/>
          <w:kern w:val="0"/>
          <w:sz w:val="28"/>
          <w:szCs w:val="28"/>
          <w:lang w:eastAsia="zh-CN"/>
        </w:rPr>
        <w:t>资格审</w:t>
      </w:r>
      <w:r>
        <w:rPr>
          <w:rFonts w:hint="eastAsia" w:asciiTheme="minorEastAsia" w:hAnsiTheme="minorEastAsia" w:cstheme="minorEastAsia"/>
          <w:b w:val="0"/>
          <w:bCs w:val="0"/>
          <w:kern w:val="0"/>
          <w:sz w:val="28"/>
          <w:szCs w:val="28"/>
          <w:lang w:eastAsia="zh-CN"/>
        </w:rPr>
        <w:t>查</w:t>
      </w:r>
      <w:r>
        <w:rPr>
          <w:rFonts w:hint="eastAsia" w:asciiTheme="minorEastAsia" w:hAnsiTheme="minorEastAsia" w:eastAsiaTheme="minorEastAsia" w:cstheme="minorEastAsia"/>
          <w:kern w:val="0"/>
          <w:sz w:val="28"/>
          <w:szCs w:val="28"/>
        </w:rPr>
        <w:t>时间：20</w:t>
      </w:r>
      <w:r>
        <w:rPr>
          <w:rFonts w:hint="eastAsia" w:asciiTheme="minorEastAsia" w:hAnsiTheme="minorEastAsia" w:eastAsiaTheme="minorEastAsia" w:cstheme="minorEastAsia"/>
          <w:kern w:val="0"/>
          <w:sz w:val="28"/>
          <w:szCs w:val="28"/>
          <w:lang w:val="en-US" w:eastAsia="zh-CN"/>
        </w:rPr>
        <w:t>21</w:t>
      </w:r>
      <w:r>
        <w:rPr>
          <w:rFonts w:hint="eastAsia" w:asciiTheme="minorEastAsia" w:hAnsiTheme="minorEastAsia" w:eastAsiaTheme="minorEastAsia" w:cstheme="minorEastAsia"/>
          <w:kern w:val="0"/>
          <w:sz w:val="28"/>
          <w:szCs w:val="28"/>
        </w:rPr>
        <w:t>年</w:t>
      </w:r>
      <w:r>
        <w:rPr>
          <w:rFonts w:hint="eastAsia" w:asciiTheme="minorEastAsia" w:hAnsiTheme="minorEastAsia" w:eastAsiaTheme="minorEastAsia" w:cstheme="minorEastAsia"/>
          <w:kern w:val="0"/>
          <w:sz w:val="28"/>
          <w:szCs w:val="28"/>
          <w:lang w:val="en-US" w:eastAsia="zh-CN"/>
        </w:rPr>
        <w:t>3</w:t>
      </w:r>
      <w:r>
        <w:rPr>
          <w:rFonts w:hint="eastAsia" w:asciiTheme="minorEastAsia" w:hAnsiTheme="minorEastAsia" w:eastAsiaTheme="minorEastAsia" w:cstheme="minorEastAsia"/>
          <w:kern w:val="0"/>
          <w:sz w:val="28"/>
          <w:szCs w:val="28"/>
        </w:rPr>
        <w:t>月</w:t>
      </w:r>
      <w:r>
        <w:rPr>
          <w:rFonts w:hint="eastAsia" w:asciiTheme="minorEastAsia" w:hAnsiTheme="minorEastAsia" w:eastAsiaTheme="minorEastAsia" w:cstheme="minorEastAsia"/>
          <w:kern w:val="0"/>
          <w:sz w:val="28"/>
          <w:szCs w:val="28"/>
          <w:lang w:val="en-US" w:eastAsia="zh-CN"/>
        </w:rPr>
        <w:t>2</w:t>
      </w:r>
      <w:r>
        <w:rPr>
          <w:rFonts w:hint="eastAsia" w:asciiTheme="minorEastAsia" w:hAnsiTheme="minorEastAsia" w:cstheme="minorEastAsia"/>
          <w:kern w:val="0"/>
          <w:sz w:val="28"/>
          <w:szCs w:val="28"/>
          <w:lang w:val="en-US" w:eastAsia="zh-CN"/>
        </w:rPr>
        <w:t>6</w:t>
      </w:r>
      <w:r>
        <w:rPr>
          <w:rFonts w:hint="eastAsia" w:asciiTheme="minorEastAsia" w:hAnsiTheme="minorEastAsia" w:eastAsiaTheme="minorEastAsia" w:cstheme="minorEastAsia"/>
          <w:kern w:val="0"/>
          <w:sz w:val="28"/>
          <w:szCs w:val="28"/>
        </w:rPr>
        <w:t>日 上午8：30</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b w:val="0"/>
          <w:bCs w:val="0"/>
          <w:kern w:val="0"/>
          <w:sz w:val="28"/>
          <w:szCs w:val="28"/>
          <w:lang w:eastAsia="zh-CN"/>
        </w:rPr>
        <w:t>地点：东校区综合楼</w:t>
      </w:r>
      <w:r>
        <w:rPr>
          <w:rFonts w:hint="eastAsia" w:asciiTheme="minorEastAsia" w:hAnsiTheme="minorEastAsia" w:eastAsiaTheme="minorEastAsia" w:cstheme="minorEastAsia"/>
          <w:b w:val="0"/>
          <w:bCs w:val="0"/>
          <w:kern w:val="0"/>
          <w:sz w:val="28"/>
          <w:szCs w:val="28"/>
          <w:lang w:val="en-US" w:eastAsia="zh-CN"/>
        </w:rPr>
        <w:t>611室。</w:t>
      </w:r>
      <w:r>
        <w:rPr>
          <w:rFonts w:hint="eastAsia" w:asciiTheme="minorEastAsia" w:hAnsiTheme="minorEastAsia" w:eastAsiaTheme="minorEastAsia" w:cstheme="minorEastAsia"/>
          <w:color w:val="000000"/>
          <w:sz w:val="28"/>
          <w:szCs w:val="28"/>
          <w:lang w:val="en-US" w:eastAsia="zh-CN"/>
        </w:rPr>
        <w:t>资格审查和成绩复核组针对我校</w:t>
      </w:r>
      <w:r>
        <w:rPr>
          <w:rFonts w:hint="eastAsia" w:asciiTheme="minorEastAsia" w:hAnsiTheme="minorEastAsia" w:eastAsiaTheme="minorEastAsia" w:cstheme="minorEastAsia"/>
          <w:color w:val="000000"/>
          <w:spacing w:val="8"/>
          <w:kern w:val="0"/>
          <w:sz w:val="28"/>
          <w:szCs w:val="28"/>
        </w:rPr>
        <w:t>复试工作方案及考生</w:t>
      </w:r>
      <w:r>
        <w:rPr>
          <w:rFonts w:hint="eastAsia" w:asciiTheme="minorEastAsia" w:hAnsiTheme="minorEastAsia" w:cstheme="minorEastAsia"/>
          <w:color w:val="000000"/>
          <w:spacing w:val="8"/>
          <w:kern w:val="0"/>
          <w:sz w:val="28"/>
          <w:szCs w:val="28"/>
          <w:lang w:eastAsia="zh-CN"/>
        </w:rPr>
        <w:t>复试</w:t>
      </w:r>
      <w:r>
        <w:rPr>
          <w:rFonts w:hint="eastAsia" w:asciiTheme="minorEastAsia" w:hAnsiTheme="minorEastAsia" w:eastAsiaTheme="minorEastAsia" w:cstheme="minorEastAsia"/>
          <w:color w:val="000000"/>
          <w:spacing w:val="8"/>
          <w:kern w:val="0"/>
          <w:sz w:val="28"/>
          <w:szCs w:val="28"/>
        </w:rPr>
        <w:t>须知</w:t>
      </w:r>
      <w:r>
        <w:rPr>
          <w:rFonts w:hint="eastAsia" w:asciiTheme="minorEastAsia" w:hAnsiTheme="minorEastAsia" w:eastAsiaTheme="minorEastAsia" w:cstheme="minorEastAsia"/>
          <w:color w:val="000000"/>
          <w:spacing w:val="8"/>
          <w:kern w:val="0"/>
          <w:sz w:val="28"/>
          <w:szCs w:val="28"/>
          <w:lang w:eastAsia="zh-CN"/>
        </w:rPr>
        <w:t>中要求考生</w:t>
      </w:r>
      <w:r>
        <w:rPr>
          <w:rFonts w:hint="eastAsia" w:asciiTheme="minorEastAsia" w:hAnsiTheme="minorEastAsia" w:eastAsiaTheme="minorEastAsia" w:cstheme="minorEastAsia"/>
          <w:color w:val="000000"/>
          <w:spacing w:val="8"/>
          <w:kern w:val="0"/>
          <w:sz w:val="28"/>
          <w:szCs w:val="28"/>
        </w:rPr>
        <w:t>提前准备</w:t>
      </w:r>
      <w:r>
        <w:rPr>
          <w:rFonts w:hint="eastAsia" w:asciiTheme="minorEastAsia" w:hAnsiTheme="minorEastAsia" w:eastAsiaTheme="minorEastAsia" w:cstheme="minorEastAsia"/>
          <w:color w:val="000000"/>
          <w:spacing w:val="8"/>
          <w:kern w:val="0"/>
          <w:sz w:val="28"/>
          <w:szCs w:val="28"/>
          <w:lang w:eastAsia="zh-CN"/>
        </w:rPr>
        <w:t>的</w:t>
      </w:r>
      <w:r>
        <w:rPr>
          <w:rFonts w:hint="eastAsia" w:asciiTheme="minorEastAsia" w:hAnsiTheme="minorEastAsia" w:eastAsiaTheme="minorEastAsia" w:cstheme="minorEastAsia"/>
          <w:color w:val="000000"/>
          <w:spacing w:val="8"/>
          <w:kern w:val="0"/>
          <w:sz w:val="28"/>
          <w:szCs w:val="28"/>
        </w:rPr>
        <w:t>材料</w:t>
      </w:r>
      <w:r>
        <w:rPr>
          <w:rFonts w:hint="eastAsia" w:asciiTheme="minorEastAsia" w:hAnsiTheme="minorEastAsia" w:cstheme="minorEastAsia"/>
          <w:color w:val="000000"/>
          <w:spacing w:val="8"/>
          <w:kern w:val="0"/>
          <w:sz w:val="28"/>
          <w:szCs w:val="28"/>
          <w:lang w:eastAsia="zh-CN"/>
        </w:rPr>
        <w:t>原件</w:t>
      </w:r>
      <w:r>
        <w:rPr>
          <w:rFonts w:hint="eastAsia" w:asciiTheme="minorEastAsia" w:hAnsiTheme="minorEastAsia" w:eastAsiaTheme="minorEastAsia" w:cstheme="minorEastAsia"/>
          <w:b w:val="0"/>
          <w:bCs w:val="0"/>
          <w:color w:val="auto"/>
          <w:spacing w:val="8"/>
          <w:kern w:val="0"/>
          <w:sz w:val="28"/>
          <w:szCs w:val="28"/>
          <w:u w:val="none"/>
        </w:rPr>
        <w:t>扫描件、照片</w:t>
      </w:r>
      <w:r>
        <w:rPr>
          <w:rFonts w:hint="eastAsia" w:asciiTheme="minorEastAsia" w:hAnsiTheme="minorEastAsia" w:eastAsiaTheme="minorEastAsia" w:cstheme="minorEastAsia"/>
          <w:color w:val="000000"/>
          <w:spacing w:val="8"/>
          <w:kern w:val="0"/>
          <w:sz w:val="28"/>
          <w:szCs w:val="28"/>
          <w:lang w:eastAsia="zh-CN"/>
        </w:rPr>
        <w:t>等，尤其考生的居民身份证、学生证、学历学位证书、学历学籍核验结果等进行严格审查核验，并录入资格审核登记表备查</w:t>
      </w:r>
      <w:r>
        <w:rPr>
          <w:rFonts w:hint="eastAsia" w:asciiTheme="minorEastAsia" w:hAnsiTheme="minorEastAsia" w:cstheme="minorEastAsia"/>
          <w:color w:val="000000"/>
          <w:spacing w:val="8"/>
          <w:kern w:val="0"/>
          <w:sz w:val="28"/>
          <w:szCs w:val="28"/>
          <w:lang w:eastAsia="zh-CN"/>
        </w:rPr>
        <w:t>，资格审查不合格者不予复试</w:t>
      </w:r>
      <w:r>
        <w:rPr>
          <w:rFonts w:hint="eastAsia" w:asciiTheme="minorEastAsia" w:hAnsiTheme="minorEastAsia" w:eastAsiaTheme="minorEastAsia" w:cstheme="minorEastAsia"/>
          <w:color w:val="000000"/>
          <w:spacing w:val="8"/>
          <w:kern w:val="0"/>
          <w:sz w:val="28"/>
          <w:szCs w:val="28"/>
          <w:lang w:eastAsia="zh-CN"/>
        </w:rPr>
        <w:t>。</w:t>
      </w:r>
    </w:p>
    <w:p>
      <w:pPr>
        <w:widowControl/>
        <w:shd w:val="clear" w:color="auto" w:fill="FFFFFF"/>
        <w:spacing w:line="555" w:lineRule="atLeast"/>
        <w:ind w:firstLine="645"/>
        <w:rPr>
          <w:rFonts w:hint="eastAsia" w:asciiTheme="minorEastAsia" w:hAnsiTheme="minorEastAsia" w:eastAsiaTheme="minorEastAsia" w:cstheme="minorEastAsia"/>
          <w:color w:val="000000"/>
          <w:spacing w:val="8"/>
          <w:kern w:val="0"/>
          <w:sz w:val="28"/>
          <w:szCs w:val="28"/>
          <w:lang w:eastAsia="zh-CN"/>
        </w:rPr>
      </w:pPr>
      <w:r>
        <w:rPr>
          <w:rFonts w:hint="eastAsia" w:asciiTheme="minorEastAsia" w:hAnsiTheme="minorEastAsia" w:eastAsiaTheme="minorEastAsia" w:cstheme="minorEastAsia"/>
          <w:color w:val="000000"/>
          <w:spacing w:val="8"/>
          <w:kern w:val="0"/>
          <w:sz w:val="28"/>
          <w:szCs w:val="28"/>
          <w:lang w:eastAsia="zh-CN"/>
        </w:rPr>
        <w:t xml:space="preserve">2.复试过程中，结合远程复试平台的“人脸识别”、“人证识别”等技术，通过综合比对“报考库”、“学籍学历库”等措施，对考生身份的再次审查核验。必要时要求考生在线展示有关材料。 </w:t>
      </w:r>
    </w:p>
    <w:p>
      <w:pPr>
        <w:widowControl/>
        <w:shd w:val="clear" w:color="auto" w:fill="FFFFFF"/>
        <w:spacing w:line="555" w:lineRule="atLeast"/>
        <w:ind w:firstLine="645"/>
        <w:rPr>
          <w:rFonts w:hint="eastAsia" w:asciiTheme="minorEastAsia" w:hAnsiTheme="minorEastAsia" w:eastAsiaTheme="minorEastAsia" w:cstheme="minorEastAsia"/>
          <w:color w:val="000000"/>
          <w:spacing w:val="8"/>
          <w:kern w:val="0"/>
          <w:sz w:val="28"/>
          <w:szCs w:val="28"/>
          <w:lang w:eastAsia="zh-CN"/>
        </w:rPr>
      </w:pPr>
      <w:r>
        <w:rPr>
          <w:rFonts w:hint="eastAsia" w:asciiTheme="minorEastAsia" w:hAnsiTheme="minorEastAsia" w:eastAsiaTheme="minorEastAsia" w:cstheme="minorEastAsia"/>
          <w:color w:val="000000"/>
          <w:spacing w:val="8"/>
          <w:kern w:val="0"/>
          <w:sz w:val="28"/>
          <w:szCs w:val="28"/>
          <w:lang w:eastAsia="zh-CN"/>
        </w:rPr>
        <w:t xml:space="preserve">3.对于有以下情况的考生，将取消其复试资格：①证件和本人不符或证件不全的；②往届生网上报名时填写的学历证书编号与提供的学历证书原件不符，且不能提供教育部学历认证报告的；③没有达到教育部规定的报考条件或与报考时的学历信息不符的。 </w:t>
      </w:r>
    </w:p>
    <w:p>
      <w:pPr>
        <w:ind w:firstLine="640" w:firstLineChars="200"/>
        <w:rPr>
          <w:rFonts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、复试</w:t>
      </w:r>
      <w:r>
        <w:rPr>
          <w:rFonts w:hint="eastAsia" w:ascii="黑体" w:hAnsi="黑体" w:eastAsia="黑体"/>
          <w:sz w:val="32"/>
          <w:szCs w:val="32"/>
          <w:lang w:eastAsia="zh-CN"/>
        </w:rPr>
        <w:t>内容</w:t>
      </w:r>
      <w:r>
        <w:rPr>
          <w:rFonts w:hint="eastAsia" w:ascii="黑体" w:hAnsi="黑体" w:eastAsia="黑体"/>
          <w:sz w:val="32"/>
          <w:szCs w:val="32"/>
        </w:rPr>
        <w:t>及流程</w:t>
      </w:r>
    </w:p>
    <w:p>
      <w:pPr>
        <w:widowControl/>
        <w:shd w:val="clear" w:color="auto" w:fill="FFFFFF"/>
        <w:spacing w:line="555" w:lineRule="atLeast"/>
        <w:ind w:firstLine="645"/>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（一）复试内容</w:t>
      </w:r>
    </w:p>
    <w:p>
      <w:pPr>
        <w:widowControl/>
        <w:shd w:val="clear" w:color="auto" w:fill="FFFFFF"/>
        <w:spacing w:line="555" w:lineRule="atLeast"/>
        <w:ind w:firstLine="645"/>
        <w:rPr>
          <w:rFonts w:hint="eastAsia" w:asciiTheme="minorEastAsia" w:hAnsiTheme="minorEastAsia" w:eastAsiaTheme="minorEastAsia" w:cstheme="minorEastAsia"/>
          <w:color w:val="000000"/>
          <w:spacing w:val="8"/>
          <w:kern w:val="0"/>
          <w:sz w:val="28"/>
          <w:szCs w:val="28"/>
          <w:lang w:eastAsia="zh-CN"/>
        </w:rPr>
      </w:pPr>
      <w:r>
        <w:rPr>
          <w:rFonts w:hint="eastAsia" w:asciiTheme="minorEastAsia" w:hAnsiTheme="minorEastAsia" w:eastAsiaTheme="minorEastAsia" w:cstheme="minorEastAsia"/>
          <w:b/>
          <w:bCs/>
          <w:color w:val="000000"/>
          <w:spacing w:val="8"/>
          <w:kern w:val="0"/>
          <w:sz w:val="28"/>
          <w:szCs w:val="28"/>
          <w:lang w:eastAsia="zh-CN"/>
        </w:rPr>
        <w:t>远程复试内容包括外语水平测试、综合面试。复试内容及分数分别为：外语水平测试（满分50分），综合面试（含专业素质、综合素质和创新能力，满分150分）。</w:t>
      </w:r>
      <w:r>
        <w:rPr>
          <w:rFonts w:hint="eastAsia" w:asciiTheme="minorEastAsia" w:hAnsiTheme="minorEastAsia" w:eastAsiaTheme="minorEastAsia" w:cstheme="minorEastAsia"/>
          <w:color w:val="000000"/>
          <w:spacing w:val="8"/>
          <w:kern w:val="0"/>
          <w:sz w:val="28"/>
          <w:szCs w:val="28"/>
          <w:lang w:eastAsia="zh-CN"/>
        </w:rPr>
        <w:t>专业素质考查察课程及参考书如下：</w:t>
      </w:r>
    </w:p>
    <w:tbl>
      <w:tblPr>
        <w:tblStyle w:val="9"/>
        <w:tblW w:w="84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32"/>
        <w:gridCol w:w="2120"/>
        <w:gridCol w:w="1985"/>
        <w:gridCol w:w="1275"/>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1532" w:type="dxa"/>
            <w:vAlign w:val="center"/>
          </w:tcPr>
          <w:p>
            <w:pPr>
              <w:widowControl/>
              <w:jc w:val="center"/>
              <w:rPr>
                <w:rFonts w:hint="eastAsia" w:ascii="Arial" w:hAnsi="Arial" w:cs="Arial"/>
                <w:b/>
                <w:bCs/>
                <w:kern w:val="0"/>
                <w:sz w:val="18"/>
                <w:szCs w:val="18"/>
                <w:lang w:eastAsia="zh-CN"/>
              </w:rPr>
            </w:pPr>
            <w:r>
              <w:rPr>
                <w:rFonts w:hint="eastAsia" w:ascii="Arial" w:hAnsi="Arial" w:cs="Arial"/>
                <w:b/>
                <w:bCs/>
                <w:kern w:val="0"/>
                <w:sz w:val="18"/>
                <w:szCs w:val="18"/>
                <w:lang w:eastAsia="zh-CN"/>
              </w:rPr>
              <w:t>专业</w:t>
            </w:r>
          </w:p>
        </w:tc>
        <w:tc>
          <w:tcPr>
            <w:tcW w:w="2120" w:type="dxa"/>
            <w:vAlign w:val="center"/>
          </w:tcPr>
          <w:p>
            <w:pPr>
              <w:widowControl/>
              <w:jc w:val="center"/>
              <w:rPr>
                <w:rFonts w:hint="eastAsia" w:ascii="Arial" w:hAnsi="Arial" w:cs="Arial"/>
                <w:b/>
                <w:bCs/>
                <w:kern w:val="0"/>
                <w:sz w:val="18"/>
                <w:szCs w:val="18"/>
                <w:lang w:eastAsia="zh-CN"/>
              </w:rPr>
            </w:pPr>
            <w:r>
              <w:rPr>
                <w:rFonts w:hint="eastAsia" w:ascii="Arial" w:hAnsi="Arial" w:cs="Arial"/>
                <w:b/>
                <w:bCs/>
                <w:kern w:val="0"/>
                <w:sz w:val="18"/>
                <w:szCs w:val="18"/>
                <w:lang w:eastAsia="zh-CN"/>
              </w:rPr>
              <w:t>复试科目</w:t>
            </w:r>
          </w:p>
        </w:tc>
        <w:tc>
          <w:tcPr>
            <w:tcW w:w="1985" w:type="dxa"/>
            <w:vAlign w:val="center"/>
          </w:tcPr>
          <w:p>
            <w:pPr>
              <w:widowControl/>
              <w:jc w:val="center"/>
              <w:rPr>
                <w:rFonts w:hint="eastAsia" w:ascii="Arial" w:hAnsi="Arial" w:cs="Arial"/>
                <w:b/>
                <w:bCs/>
                <w:kern w:val="0"/>
                <w:sz w:val="18"/>
                <w:szCs w:val="18"/>
                <w:lang w:eastAsia="zh-CN"/>
              </w:rPr>
            </w:pPr>
            <w:r>
              <w:rPr>
                <w:rFonts w:hint="eastAsia" w:ascii="Arial" w:hAnsi="Arial" w:cs="Arial"/>
                <w:b/>
                <w:bCs/>
                <w:kern w:val="0"/>
                <w:sz w:val="18"/>
                <w:szCs w:val="18"/>
                <w:lang w:eastAsia="zh-CN"/>
              </w:rPr>
              <w:t>参考书名</w:t>
            </w:r>
          </w:p>
        </w:tc>
        <w:tc>
          <w:tcPr>
            <w:tcW w:w="1275" w:type="dxa"/>
            <w:vAlign w:val="center"/>
          </w:tcPr>
          <w:p>
            <w:pPr>
              <w:widowControl/>
              <w:jc w:val="center"/>
              <w:rPr>
                <w:rFonts w:hint="eastAsia" w:ascii="Arial" w:hAnsi="Arial" w:cs="Arial"/>
                <w:b/>
                <w:bCs/>
                <w:kern w:val="0"/>
                <w:sz w:val="18"/>
                <w:szCs w:val="18"/>
                <w:lang w:eastAsia="zh-CN"/>
              </w:rPr>
            </w:pPr>
            <w:r>
              <w:rPr>
                <w:rFonts w:hint="eastAsia" w:ascii="Arial" w:hAnsi="Arial" w:cs="Arial"/>
                <w:b/>
                <w:bCs/>
                <w:kern w:val="0"/>
                <w:sz w:val="18"/>
                <w:szCs w:val="18"/>
                <w:lang w:eastAsia="zh-CN"/>
              </w:rPr>
              <w:t>主编</w:t>
            </w:r>
          </w:p>
        </w:tc>
        <w:tc>
          <w:tcPr>
            <w:tcW w:w="1560" w:type="dxa"/>
            <w:vAlign w:val="center"/>
          </w:tcPr>
          <w:p>
            <w:pPr>
              <w:widowControl/>
              <w:jc w:val="center"/>
              <w:rPr>
                <w:rFonts w:hint="eastAsia" w:ascii="Arial" w:hAnsi="Arial" w:cs="Arial"/>
                <w:b/>
                <w:bCs/>
                <w:kern w:val="0"/>
                <w:sz w:val="18"/>
                <w:szCs w:val="18"/>
                <w:lang w:eastAsia="zh-CN"/>
              </w:rPr>
            </w:pPr>
            <w:r>
              <w:rPr>
                <w:rFonts w:hint="eastAsia" w:ascii="Arial" w:hAnsi="Arial" w:cs="Arial"/>
                <w:b/>
                <w:bCs/>
                <w:kern w:val="0"/>
                <w:sz w:val="18"/>
                <w:szCs w:val="18"/>
                <w:lang w:eastAsia="zh-CN"/>
              </w:rPr>
              <w:t>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532" w:type="dxa"/>
            <w:vAlign w:val="center"/>
          </w:tcPr>
          <w:p>
            <w:pPr>
              <w:widowControl/>
              <w:jc w:val="center"/>
              <w:rPr>
                <w:rFonts w:hint="eastAsia" w:ascii="Arial" w:hAnsi="Arial" w:cs="Arial"/>
                <w:b/>
                <w:bCs/>
                <w:kern w:val="0"/>
                <w:sz w:val="18"/>
                <w:szCs w:val="18"/>
                <w:lang w:eastAsia="zh-CN"/>
              </w:rPr>
            </w:pPr>
            <w:r>
              <w:rPr>
                <w:rFonts w:hint="eastAsia" w:ascii="Arial" w:hAnsi="Arial" w:cs="Arial"/>
                <w:b/>
                <w:bCs/>
                <w:kern w:val="0"/>
                <w:sz w:val="18"/>
                <w:szCs w:val="18"/>
                <w:lang w:eastAsia="zh-CN"/>
              </w:rPr>
              <w:t>马克思主义理论</w:t>
            </w:r>
          </w:p>
        </w:tc>
        <w:tc>
          <w:tcPr>
            <w:tcW w:w="2120" w:type="dxa"/>
            <w:vAlign w:val="center"/>
          </w:tcPr>
          <w:p>
            <w:pPr>
              <w:widowControl/>
              <w:jc w:val="center"/>
              <w:rPr>
                <w:rFonts w:hint="eastAsia" w:ascii="Arial" w:hAnsi="Arial" w:cs="Arial"/>
                <w:b/>
                <w:bCs/>
                <w:kern w:val="0"/>
                <w:sz w:val="18"/>
                <w:szCs w:val="18"/>
                <w:lang w:eastAsia="zh-CN"/>
              </w:rPr>
            </w:pPr>
            <w:r>
              <w:rPr>
                <w:rFonts w:hint="eastAsia" w:ascii="Arial" w:hAnsi="Arial" w:cs="Arial"/>
                <w:b/>
                <w:bCs/>
                <w:kern w:val="0"/>
                <w:sz w:val="18"/>
                <w:szCs w:val="18"/>
                <w:lang w:eastAsia="zh-CN"/>
              </w:rPr>
              <w:t>政治学</w:t>
            </w:r>
          </w:p>
        </w:tc>
        <w:tc>
          <w:tcPr>
            <w:tcW w:w="1985" w:type="dxa"/>
            <w:vAlign w:val="center"/>
          </w:tcPr>
          <w:p>
            <w:pPr>
              <w:widowControl/>
              <w:jc w:val="center"/>
              <w:rPr>
                <w:rFonts w:hint="eastAsia" w:ascii="Arial" w:hAnsi="Arial" w:cs="Arial"/>
                <w:b/>
                <w:bCs/>
                <w:kern w:val="0"/>
                <w:sz w:val="18"/>
                <w:szCs w:val="18"/>
                <w:lang w:eastAsia="zh-CN"/>
              </w:rPr>
            </w:pPr>
            <w:r>
              <w:rPr>
                <w:rFonts w:hint="eastAsia" w:ascii="Arial" w:hAnsi="Arial" w:cs="Arial"/>
                <w:b/>
                <w:bCs/>
                <w:kern w:val="0"/>
                <w:sz w:val="18"/>
                <w:szCs w:val="18"/>
                <w:lang w:eastAsia="zh-CN"/>
              </w:rPr>
              <w:t>政治学导论</w:t>
            </w:r>
          </w:p>
        </w:tc>
        <w:tc>
          <w:tcPr>
            <w:tcW w:w="1275" w:type="dxa"/>
            <w:vAlign w:val="center"/>
          </w:tcPr>
          <w:p>
            <w:pPr>
              <w:widowControl/>
              <w:jc w:val="center"/>
              <w:rPr>
                <w:rFonts w:hint="eastAsia" w:ascii="Arial" w:hAnsi="Arial" w:cs="Arial"/>
                <w:b/>
                <w:bCs/>
                <w:kern w:val="0"/>
                <w:sz w:val="18"/>
                <w:szCs w:val="18"/>
                <w:lang w:eastAsia="zh-CN"/>
              </w:rPr>
            </w:pPr>
            <w:r>
              <w:rPr>
                <w:rFonts w:hint="eastAsia" w:ascii="Arial" w:hAnsi="Arial" w:cs="Arial"/>
                <w:b/>
                <w:bCs/>
                <w:kern w:val="0"/>
                <w:sz w:val="18"/>
                <w:szCs w:val="18"/>
                <w:lang w:eastAsia="zh-CN"/>
              </w:rPr>
              <w:t>杨光斌</w:t>
            </w:r>
          </w:p>
        </w:tc>
        <w:tc>
          <w:tcPr>
            <w:tcW w:w="1560" w:type="dxa"/>
            <w:vAlign w:val="center"/>
          </w:tcPr>
          <w:p>
            <w:pPr>
              <w:widowControl/>
              <w:jc w:val="center"/>
              <w:rPr>
                <w:rFonts w:hint="eastAsia" w:ascii="Arial" w:hAnsi="Arial" w:cs="Arial"/>
                <w:b/>
                <w:bCs/>
                <w:kern w:val="0"/>
                <w:sz w:val="18"/>
                <w:szCs w:val="18"/>
                <w:lang w:eastAsia="zh-CN"/>
              </w:rPr>
            </w:pPr>
            <w:r>
              <w:rPr>
                <w:rFonts w:hint="eastAsia" w:ascii="Arial" w:hAnsi="Arial" w:cs="Arial"/>
                <w:b/>
                <w:bCs/>
                <w:kern w:val="0"/>
                <w:sz w:val="18"/>
                <w:szCs w:val="18"/>
                <w:lang w:eastAsia="zh-CN"/>
              </w:rPr>
              <w:t>中国人民大学</w:t>
            </w:r>
          </w:p>
        </w:tc>
      </w:tr>
    </w:tbl>
    <w:p>
      <w:pPr>
        <w:widowControl/>
        <w:shd w:val="clear" w:color="auto" w:fill="FFFFFF"/>
        <w:spacing w:line="555" w:lineRule="atLeast"/>
        <w:ind w:firstLine="645"/>
        <w:rPr>
          <w:rFonts w:hint="eastAsia" w:asciiTheme="minorEastAsia" w:hAnsiTheme="minorEastAsia" w:eastAsiaTheme="minorEastAsia" w:cstheme="minorEastAsia"/>
          <w:color w:val="000000"/>
          <w:spacing w:val="8"/>
          <w:kern w:val="0"/>
          <w:sz w:val="28"/>
          <w:szCs w:val="28"/>
          <w:lang w:eastAsia="zh-CN"/>
        </w:rPr>
      </w:pPr>
      <w:r>
        <w:rPr>
          <w:rFonts w:hint="eastAsia" w:asciiTheme="minorEastAsia" w:hAnsiTheme="minorEastAsia" w:eastAsiaTheme="minorEastAsia" w:cstheme="minorEastAsia"/>
          <w:color w:val="000000"/>
          <w:spacing w:val="8"/>
          <w:kern w:val="0"/>
          <w:sz w:val="28"/>
          <w:szCs w:val="28"/>
          <w:lang w:eastAsia="zh-CN"/>
        </w:rPr>
        <w:t>综合素质和创新能力主要综合考察考生对本学科发展动态的了解以及在本专业领域发展的潜力、创新精神和创新能力、事业心、责任感、纪律性（遵纪守法）、协作性和心理健康情况、人文素养、举止、表达和礼仪等方面。</w:t>
      </w:r>
    </w:p>
    <w:p>
      <w:pPr>
        <w:widowControl/>
        <w:shd w:val="clear" w:color="auto" w:fill="FFFFFF"/>
        <w:spacing w:line="555" w:lineRule="atLeast"/>
        <w:ind w:firstLine="645"/>
        <w:rPr>
          <w:rFonts w:hint="eastAsia" w:asciiTheme="minorEastAsia" w:hAnsiTheme="minorEastAsia" w:eastAsiaTheme="minorEastAsia" w:cstheme="minorEastAsia"/>
          <w:b/>
          <w:bCs/>
          <w:color w:val="000000"/>
          <w:spacing w:val="8"/>
          <w:kern w:val="0"/>
          <w:sz w:val="28"/>
          <w:szCs w:val="28"/>
          <w:lang w:eastAsia="zh-CN"/>
        </w:rPr>
      </w:pPr>
      <w:r>
        <w:rPr>
          <w:rFonts w:hint="eastAsia" w:asciiTheme="minorEastAsia" w:hAnsiTheme="minorEastAsia" w:eastAsiaTheme="minorEastAsia" w:cstheme="minorEastAsia"/>
          <w:b/>
          <w:bCs/>
          <w:color w:val="000000"/>
          <w:spacing w:val="8"/>
          <w:kern w:val="0"/>
          <w:sz w:val="28"/>
          <w:szCs w:val="28"/>
          <w:lang w:eastAsia="zh-CN"/>
        </w:rPr>
        <w:t>复试成绩为外语水平测试和综合面试成绩之和，满分 200分。每位考生复试时间一般不少于 20 分钟。</w:t>
      </w:r>
    </w:p>
    <w:p>
      <w:pPr>
        <w:widowControl/>
        <w:shd w:val="clear" w:color="auto" w:fill="FFFFFF"/>
        <w:spacing w:line="555" w:lineRule="atLeast"/>
        <w:ind w:firstLine="645"/>
        <w:rPr>
          <w:rFonts w:hint="eastAsia" w:asciiTheme="minorEastAsia" w:hAnsiTheme="minorEastAsia" w:eastAsiaTheme="minorEastAsia" w:cstheme="minorEastAsia"/>
          <w:color w:val="000000"/>
          <w:spacing w:val="8"/>
          <w:kern w:val="0"/>
          <w:sz w:val="28"/>
          <w:szCs w:val="28"/>
          <w:lang w:val="en-US" w:eastAsia="zh-CN"/>
        </w:rPr>
      </w:pPr>
      <w:r>
        <w:rPr>
          <w:rFonts w:hint="eastAsia" w:asciiTheme="minorEastAsia" w:hAnsiTheme="minorEastAsia" w:eastAsiaTheme="minorEastAsia" w:cstheme="minorEastAsia"/>
          <w:color w:val="000000"/>
          <w:spacing w:val="8"/>
          <w:kern w:val="0"/>
          <w:sz w:val="28"/>
          <w:szCs w:val="28"/>
          <w:lang w:val="en-US" w:eastAsia="zh-CN"/>
        </w:rPr>
        <w:t>对以同等学力参加复试的考生（符合报考条件的高职高专及本科结业生）及复试时尚未取得本科毕业证书的自考和网络教育考生，在复试中须加试 2 门不同于初试科目的本专业本科主干课程。每门满分 100分，考试形式为开卷限时考试，考试时间 2 小时。考生完成作答后，在规定时间内拍照按统一要求在线提交答卷。未在规定时间内完成答卷提交者，视为无效答卷。加试成绩不计入复试成绩。</w:t>
      </w:r>
    </w:p>
    <w:p>
      <w:pPr>
        <w:widowControl/>
        <w:shd w:val="clear" w:color="auto" w:fill="FFFFFF"/>
        <w:spacing w:line="555" w:lineRule="atLeast"/>
        <w:ind w:firstLine="645"/>
        <w:rPr>
          <w:rFonts w:hint="eastAsia" w:asciiTheme="minorEastAsia" w:hAnsiTheme="minorEastAsia" w:eastAsiaTheme="minorEastAsia" w:cstheme="minorEastAsia"/>
          <w:color w:val="000000"/>
          <w:spacing w:val="8"/>
          <w:kern w:val="0"/>
          <w:sz w:val="28"/>
          <w:szCs w:val="28"/>
          <w:lang w:eastAsia="zh-CN"/>
        </w:rPr>
      </w:pPr>
      <w:r>
        <w:rPr>
          <w:rFonts w:hint="eastAsia" w:asciiTheme="minorEastAsia" w:hAnsiTheme="minorEastAsia" w:eastAsiaTheme="minorEastAsia" w:cstheme="minorEastAsia"/>
          <w:color w:val="000000"/>
          <w:spacing w:val="8"/>
          <w:kern w:val="0"/>
          <w:sz w:val="28"/>
          <w:szCs w:val="28"/>
          <w:lang w:eastAsia="zh-CN"/>
        </w:rPr>
        <w:t>加试科目及参考书目如下：</w:t>
      </w:r>
    </w:p>
    <w:tbl>
      <w:tblPr>
        <w:tblStyle w:val="9"/>
        <w:tblW w:w="87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26"/>
        <w:gridCol w:w="1276"/>
        <w:gridCol w:w="2474"/>
        <w:gridCol w:w="1485"/>
        <w:gridCol w:w="2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26"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Arial" w:hAnsi="Arial" w:cs="Arial"/>
                <w:b/>
                <w:bCs/>
                <w:kern w:val="0"/>
                <w:sz w:val="18"/>
                <w:szCs w:val="18"/>
                <w:lang w:eastAsia="zh-CN"/>
              </w:rPr>
            </w:pPr>
            <w:r>
              <w:rPr>
                <w:rFonts w:hint="eastAsia" w:ascii="Arial" w:hAnsi="Arial" w:cs="Arial"/>
                <w:b/>
                <w:bCs/>
                <w:kern w:val="0"/>
                <w:sz w:val="18"/>
                <w:szCs w:val="18"/>
                <w:lang w:eastAsia="zh-CN"/>
              </w:rPr>
              <w:t>专业</w:t>
            </w:r>
          </w:p>
        </w:tc>
        <w:tc>
          <w:tcPr>
            <w:tcW w:w="1276"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Arial" w:hAnsi="Arial" w:cs="Arial"/>
                <w:b/>
                <w:bCs/>
                <w:kern w:val="0"/>
                <w:sz w:val="18"/>
                <w:szCs w:val="18"/>
                <w:lang w:eastAsia="zh-CN"/>
              </w:rPr>
            </w:pPr>
            <w:r>
              <w:rPr>
                <w:rFonts w:hint="eastAsia" w:ascii="Arial" w:hAnsi="Arial" w:cs="Arial"/>
                <w:b/>
                <w:bCs/>
                <w:kern w:val="0"/>
                <w:sz w:val="18"/>
                <w:szCs w:val="18"/>
                <w:lang w:eastAsia="zh-CN"/>
              </w:rPr>
              <w:t>加试科目</w:t>
            </w:r>
          </w:p>
        </w:tc>
        <w:tc>
          <w:tcPr>
            <w:tcW w:w="2474"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Arial" w:hAnsi="Arial" w:cs="Arial"/>
                <w:b/>
                <w:bCs/>
                <w:kern w:val="0"/>
                <w:sz w:val="18"/>
                <w:szCs w:val="18"/>
                <w:lang w:eastAsia="zh-CN"/>
              </w:rPr>
            </w:pPr>
            <w:r>
              <w:rPr>
                <w:rFonts w:hint="eastAsia" w:ascii="Arial" w:hAnsi="Arial" w:cs="Arial"/>
                <w:b/>
                <w:bCs/>
                <w:kern w:val="0"/>
                <w:sz w:val="18"/>
                <w:szCs w:val="18"/>
                <w:lang w:eastAsia="zh-CN"/>
              </w:rPr>
              <w:t>参考书</w:t>
            </w:r>
          </w:p>
        </w:tc>
        <w:tc>
          <w:tcPr>
            <w:tcW w:w="1485"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Arial" w:hAnsi="Arial" w:cs="Arial"/>
                <w:b/>
                <w:bCs/>
                <w:kern w:val="0"/>
                <w:sz w:val="18"/>
                <w:szCs w:val="18"/>
                <w:lang w:eastAsia="zh-CN"/>
              </w:rPr>
            </w:pPr>
            <w:r>
              <w:rPr>
                <w:rFonts w:hint="eastAsia" w:ascii="Arial" w:hAnsi="Arial" w:cs="Arial"/>
                <w:b/>
                <w:bCs/>
                <w:kern w:val="0"/>
                <w:sz w:val="18"/>
                <w:szCs w:val="18"/>
                <w:lang w:eastAsia="zh-CN"/>
              </w:rPr>
              <w:t>主编</w:t>
            </w:r>
          </w:p>
        </w:tc>
        <w:tc>
          <w:tcPr>
            <w:tcW w:w="201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Arial" w:hAnsi="Arial" w:cs="Arial"/>
                <w:b/>
                <w:bCs/>
                <w:kern w:val="0"/>
                <w:sz w:val="18"/>
                <w:szCs w:val="18"/>
                <w:lang w:eastAsia="zh-CN"/>
              </w:rPr>
            </w:pPr>
            <w:r>
              <w:rPr>
                <w:rFonts w:hint="eastAsia" w:ascii="Arial" w:hAnsi="Arial" w:cs="Arial"/>
                <w:b/>
                <w:bCs/>
                <w:kern w:val="0"/>
                <w:sz w:val="18"/>
                <w:szCs w:val="18"/>
                <w:lang w:eastAsia="zh-CN"/>
              </w:rPr>
              <w:t>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26"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Arial" w:hAnsi="Arial" w:cs="Arial"/>
                <w:b/>
                <w:bCs/>
                <w:kern w:val="0"/>
                <w:sz w:val="18"/>
                <w:szCs w:val="18"/>
                <w:lang w:eastAsia="zh-CN"/>
              </w:rPr>
            </w:pPr>
            <w:r>
              <w:rPr>
                <w:rFonts w:hint="eastAsia" w:ascii="Arial" w:hAnsi="Arial" w:cs="Arial"/>
                <w:b/>
                <w:bCs/>
                <w:kern w:val="0"/>
                <w:sz w:val="18"/>
                <w:szCs w:val="18"/>
                <w:lang w:eastAsia="zh-CN"/>
              </w:rPr>
              <w:t>马克思主义理论</w:t>
            </w:r>
          </w:p>
        </w:tc>
        <w:tc>
          <w:tcPr>
            <w:tcW w:w="1276"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Arial" w:hAnsi="Arial" w:cs="Arial"/>
                <w:b/>
                <w:bCs/>
                <w:kern w:val="0"/>
                <w:sz w:val="18"/>
                <w:szCs w:val="18"/>
                <w:lang w:val="en-US" w:eastAsia="zh-CN"/>
              </w:rPr>
            </w:pPr>
            <w:r>
              <w:rPr>
                <w:rFonts w:hint="eastAsia" w:ascii="Arial" w:hAnsi="Arial" w:cs="Arial"/>
                <w:b/>
                <w:bCs/>
                <w:kern w:val="0"/>
                <w:sz w:val="18"/>
                <w:szCs w:val="18"/>
                <w:lang w:val="en-US" w:eastAsia="zh-CN"/>
              </w:rPr>
              <w:t>思想政治教育学原理</w:t>
            </w:r>
          </w:p>
        </w:tc>
        <w:tc>
          <w:tcPr>
            <w:tcW w:w="2474"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Arial" w:hAnsi="Arial" w:cs="Arial"/>
                <w:b/>
                <w:bCs/>
                <w:kern w:val="0"/>
                <w:sz w:val="18"/>
                <w:szCs w:val="18"/>
                <w:lang w:val="en-US" w:eastAsia="zh-CN"/>
              </w:rPr>
            </w:pPr>
            <w:r>
              <w:rPr>
                <w:rFonts w:hint="eastAsia" w:ascii="Arial" w:hAnsi="Arial" w:cs="Arial"/>
                <w:b/>
                <w:bCs/>
                <w:kern w:val="0"/>
                <w:sz w:val="18"/>
                <w:szCs w:val="18"/>
                <w:lang w:val="en-US" w:eastAsia="zh-CN"/>
              </w:rPr>
              <w:t>思想政治教育学原理</w:t>
            </w:r>
          </w:p>
        </w:tc>
        <w:tc>
          <w:tcPr>
            <w:tcW w:w="1485"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Arial" w:hAnsi="Arial" w:cs="Arial"/>
                <w:b/>
                <w:bCs/>
                <w:kern w:val="0"/>
                <w:sz w:val="18"/>
                <w:szCs w:val="18"/>
                <w:lang w:eastAsia="zh-CN"/>
              </w:rPr>
            </w:pPr>
            <w:r>
              <w:rPr>
                <w:rFonts w:hint="eastAsia" w:ascii="Arial" w:hAnsi="Arial" w:cs="Arial"/>
                <w:b/>
                <w:bCs/>
                <w:kern w:val="0"/>
                <w:sz w:val="18"/>
                <w:szCs w:val="18"/>
                <w:lang w:eastAsia="zh-CN"/>
              </w:rPr>
              <w:t>陈耀灿  陈万柏</w:t>
            </w:r>
          </w:p>
        </w:tc>
        <w:tc>
          <w:tcPr>
            <w:tcW w:w="2010" w:type="dxa"/>
            <w:tcBorders>
              <w:top w:val="single" w:color="000000" w:sz="8" w:space="0"/>
              <w:left w:val="single" w:color="000000" w:sz="8" w:space="0"/>
              <w:bottom w:val="single" w:color="000000" w:sz="8" w:space="0"/>
              <w:right w:val="single" w:color="000000" w:sz="8" w:space="0"/>
            </w:tcBorders>
            <w:vAlign w:val="bottom"/>
          </w:tcPr>
          <w:p>
            <w:pPr>
              <w:widowControl/>
              <w:jc w:val="both"/>
              <w:rPr>
                <w:rFonts w:hint="eastAsia" w:ascii="Arial" w:hAnsi="Arial" w:cs="Arial"/>
                <w:b/>
                <w:bCs/>
                <w:kern w:val="0"/>
                <w:sz w:val="18"/>
                <w:szCs w:val="18"/>
                <w:lang w:eastAsia="zh-CN"/>
              </w:rPr>
            </w:pPr>
            <w:r>
              <w:rPr>
                <w:rFonts w:hint="eastAsia" w:ascii="Arial" w:hAnsi="Arial" w:cs="Arial"/>
                <w:b/>
                <w:bCs/>
                <w:kern w:val="0"/>
                <w:sz w:val="18"/>
                <w:szCs w:val="18"/>
                <w:lang w:eastAsia="zh-CN"/>
              </w:rPr>
              <w:t>高等教育出版社最新版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2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Arial" w:hAnsi="Arial" w:cs="Arial"/>
                <w:b/>
                <w:bCs/>
                <w:kern w:val="0"/>
                <w:sz w:val="18"/>
                <w:szCs w:val="18"/>
                <w:lang w:eastAsia="zh-CN"/>
              </w:rPr>
            </w:pPr>
          </w:p>
        </w:tc>
        <w:tc>
          <w:tcPr>
            <w:tcW w:w="1276"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Arial" w:hAnsi="Arial" w:cs="Arial"/>
                <w:b/>
                <w:bCs/>
                <w:kern w:val="0"/>
                <w:sz w:val="18"/>
                <w:szCs w:val="18"/>
                <w:lang w:val="en-US" w:eastAsia="zh-CN"/>
              </w:rPr>
            </w:pPr>
            <w:r>
              <w:rPr>
                <w:rFonts w:hint="eastAsia" w:ascii="Arial" w:hAnsi="Arial" w:cs="Arial"/>
                <w:b/>
                <w:bCs/>
                <w:kern w:val="0"/>
                <w:sz w:val="18"/>
                <w:szCs w:val="18"/>
                <w:lang w:val="en-US" w:eastAsia="zh-CN"/>
              </w:rPr>
              <w:t>社会学</w:t>
            </w:r>
          </w:p>
        </w:tc>
        <w:tc>
          <w:tcPr>
            <w:tcW w:w="2474"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Arial" w:hAnsi="Arial" w:cs="Arial"/>
                <w:b/>
                <w:bCs/>
                <w:kern w:val="0"/>
                <w:sz w:val="18"/>
                <w:szCs w:val="18"/>
                <w:lang w:val="en-US" w:eastAsia="zh-CN"/>
              </w:rPr>
            </w:pPr>
            <w:r>
              <w:rPr>
                <w:rFonts w:hint="eastAsia" w:ascii="Arial" w:hAnsi="Arial" w:cs="Arial"/>
                <w:b/>
                <w:bCs/>
                <w:kern w:val="0"/>
                <w:sz w:val="18"/>
                <w:szCs w:val="18"/>
                <w:lang w:val="en-US" w:eastAsia="zh-CN"/>
              </w:rPr>
              <w:t>社会学概论新修（精编版）</w:t>
            </w:r>
          </w:p>
        </w:tc>
        <w:tc>
          <w:tcPr>
            <w:tcW w:w="1485"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Arial" w:hAnsi="Arial" w:cs="Arial"/>
                <w:b/>
                <w:bCs/>
                <w:kern w:val="0"/>
                <w:sz w:val="18"/>
                <w:szCs w:val="18"/>
                <w:lang w:eastAsia="zh-CN"/>
              </w:rPr>
            </w:pPr>
            <w:r>
              <w:rPr>
                <w:rFonts w:hint="eastAsia" w:ascii="Arial" w:hAnsi="Arial" w:cs="Arial"/>
                <w:b/>
                <w:bCs/>
                <w:kern w:val="0"/>
                <w:sz w:val="18"/>
                <w:szCs w:val="18"/>
                <w:lang w:eastAsia="zh-CN"/>
              </w:rPr>
              <w:t>郑杭生</w:t>
            </w:r>
          </w:p>
        </w:tc>
        <w:tc>
          <w:tcPr>
            <w:tcW w:w="2010" w:type="dxa"/>
            <w:tcBorders>
              <w:top w:val="single" w:color="000000" w:sz="8" w:space="0"/>
              <w:left w:val="single" w:color="000000" w:sz="8" w:space="0"/>
              <w:bottom w:val="single" w:color="000000" w:sz="8" w:space="0"/>
              <w:right w:val="single" w:color="000000" w:sz="8" w:space="0"/>
            </w:tcBorders>
            <w:vAlign w:val="bottom"/>
          </w:tcPr>
          <w:p>
            <w:pPr>
              <w:widowControl/>
              <w:jc w:val="center"/>
              <w:rPr>
                <w:rFonts w:hint="eastAsia" w:ascii="Arial" w:hAnsi="Arial" w:cs="Arial"/>
                <w:b/>
                <w:bCs/>
                <w:kern w:val="0"/>
                <w:sz w:val="18"/>
                <w:szCs w:val="18"/>
                <w:lang w:eastAsia="zh-CN"/>
              </w:rPr>
            </w:pPr>
            <w:r>
              <w:rPr>
                <w:rFonts w:hint="eastAsia" w:ascii="Arial" w:hAnsi="Arial" w:cs="Arial"/>
                <w:b/>
                <w:bCs/>
                <w:kern w:val="0"/>
                <w:sz w:val="18"/>
                <w:szCs w:val="18"/>
                <w:lang w:eastAsia="zh-CN"/>
              </w:rPr>
              <w:t>中国人民大学出版社，2009年3月</w:t>
            </w:r>
          </w:p>
        </w:tc>
      </w:tr>
    </w:tbl>
    <w:p>
      <w:pPr>
        <w:keepNext w:val="0"/>
        <w:keepLines w:val="0"/>
        <w:widowControl/>
        <w:suppressLineNumbers w:val="0"/>
        <w:ind w:firstLine="562" w:firstLineChars="200"/>
        <w:jc w:val="left"/>
        <w:rPr>
          <w:rFonts w:hint="eastAsia" w:ascii="宋体" w:hAnsi="宋体" w:eastAsia="宋体" w:cs="宋体"/>
          <w:b/>
          <w:bCs/>
          <w:color w:val="000000"/>
          <w:kern w:val="0"/>
          <w:sz w:val="28"/>
          <w:szCs w:val="28"/>
          <w:lang w:val="en-US" w:eastAsia="zh-CN"/>
        </w:rPr>
      </w:pPr>
    </w:p>
    <w:p>
      <w:pPr>
        <w:keepNext w:val="0"/>
        <w:keepLines w:val="0"/>
        <w:widowControl/>
        <w:suppressLineNumbers w:val="0"/>
        <w:ind w:firstLine="562"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b/>
          <w:bCs/>
          <w:color w:val="000000"/>
          <w:kern w:val="0"/>
          <w:sz w:val="28"/>
          <w:szCs w:val="28"/>
          <w:lang w:val="en-US" w:eastAsia="zh-CN"/>
        </w:rPr>
        <w:t>（二）复试流程</w:t>
      </w:r>
    </w:p>
    <w:p>
      <w:pPr>
        <w:keepNext w:val="0"/>
        <w:keepLines w:val="0"/>
        <w:widowControl/>
        <w:suppressLineNumbers w:val="0"/>
        <w:ind w:firstLine="840" w:firstLineChars="3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1.研究生招生复试前期资格审查。</w:t>
      </w:r>
    </w:p>
    <w:p>
      <w:pPr>
        <w:keepNext w:val="0"/>
        <w:keepLines w:val="0"/>
        <w:widowControl/>
        <w:suppressLineNumbers w:val="0"/>
        <w:ind w:firstLine="840" w:firstLineChars="3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复试系统测试。组织考生进行复试平台和复试设备测试。考生按照《学校须知》提前安装指定软件（学信网），认真学习《招生远程面试系统考生操作手册》做好相应准备工作，提前半小时进入系统。此外，按照学校要求，我院采用“</w:t>
      </w:r>
      <w:r>
        <w:rPr>
          <w:rFonts w:hint="eastAsia" w:ascii="宋体" w:hAnsi="宋体" w:cs="宋体"/>
          <w:color w:val="000000"/>
          <w:kern w:val="0"/>
          <w:sz w:val="28"/>
          <w:szCs w:val="28"/>
          <w:lang w:val="en-US" w:eastAsia="zh-CN" w:bidi="ar"/>
        </w:rPr>
        <w:t>腾讯</w:t>
      </w:r>
      <w:r>
        <w:rPr>
          <w:rFonts w:hint="eastAsia" w:ascii="宋体" w:hAnsi="宋体" w:eastAsia="宋体" w:cs="宋体"/>
          <w:color w:val="000000"/>
          <w:kern w:val="0"/>
          <w:sz w:val="28"/>
          <w:szCs w:val="28"/>
          <w:lang w:val="en-US" w:eastAsia="zh-CN" w:bidi="ar"/>
        </w:rPr>
        <w:t>会议”作为远程复试的备用平台，在学信网系统测试完毕后立刻进行备用平台测试，考生在备试设备上下载“</w:t>
      </w:r>
      <w:r>
        <w:rPr>
          <w:rFonts w:hint="eastAsia" w:ascii="宋体" w:hAnsi="宋体" w:cs="宋体"/>
          <w:color w:val="000000"/>
          <w:kern w:val="0"/>
          <w:sz w:val="28"/>
          <w:szCs w:val="28"/>
          <w:lang w:val="en-US" w:eastAsia="zh-CN" w:bidi="ar"/>
        </w:rPr>
        <w:t>腾讯</w:t>
      </w:r>
      <w:r>
        <w:rPr>
          <w:rFonts w:hint="eastAsia" w:ascii="宋体" w:hAnsi="宋体" w:eastAsia="宋体" w:cs="宋体"/>
          <w:color w:val="000000"/>
          <w:kern w:val="0"/>
          <w:sz w:val="28"/>
          <w:szCs w:val="28"/>
          <w:lang w:val="en-US" w:eastAsia="zh-CN" w:bidi="ar"/>
        </w:rPr>
        <w:t>会议”软件。</w:t>
      </w: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3.考生报到。考生在远程复试开始前30分钟进入复试平台报到。</w:t>
      </w: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4.远程外语水平测试和综合面试。复试小组按照随机确定考生复试次序、随机确定导师组组成人员、随机抽取试题的“三随机”工作原则进行。在正式复试开始前，面试小组成员进入复试考场，考生按系统随机排序后的次序进场参加复试（其他考生候场）。综合面试过程中，考生当场抽取各科题目，评委读题，考生当场作答，每题答题结束时需说明“回答完毕”。所有问题回答完毕后，评委询问考生是否结束面试，考生回答“是”后，评委宣布面试结束。外语水平测试与综合面试同场完成，采用一问一答形式</w:t>
      </w:r>
      <w:r>
        <w:rPr>
          <w:rFonts w:hint="eastAsia" w:ascii="宋体" w:hAnsi="宋体" w:cs="宋体"/>
          <w:color w:val="000000"/>
          <w:kern w:val="0"/>
          <w:sz w:val="28"/>
          <w:szCs w:val="28"/>
          <w:lang w:val="en-US" w:eastAsia="zh-CN" w:bidi="ar"/>
        </w:rPr>
        <w:t>进行</w:t>
      </w:r>
      <w:r>
        <w:rPr>
          <w:rFonts w:hint="eastAsia" w:ascii="宋体" w:hAnsi="宋体" w:eastAsia="宋体" w:cs="宋体"/>
          <w:color w:val="000000"/>
          <w:kern w:val="0"/>
          <w:sz w:val="28"/>
          <w:szCs w:val="28"/>
          <w:lang w:val="en-US" w:eastAsia="zh-CN" w:bidi="ar"/>
        </w:rPr>
        <w:t>。</w:t>
      </w:r>
    </w:p>
    <w:p>
      <w:pPr>
        <w:keepNext w:val="0"/>
        <w:keepLines w:val="0"/>
        <w:widowControl/>
        <w:suppressLineNumbers w:val="0"/>
        <w:ind w:firstLine="560" w:firstLineChars="20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5.复试成绩及拟录取名单公示。</w:t>
      </w:r>
      <w:r>
        <w:rPr>
          <w:rFonts w:hint="eastAsia" w:ascii="宋体" w:hAnsi="宋体" w:eastAsia="宋体" w:cs="宋体"/>
          <w:b/>
          <w:bCs/>
          <w:color w:val="000000"/>
          <w:kern w:val="0"/>
          <w:sz w:val="28"/>
          <w:szCs w:val="28"/>
          <w:lang w:val="en-US" w:eastAsia="zh-CN" w:bidi="ar"/>
        </w:rPr>
        <w:t>复试成绩及拟录取名单在河北农业大学马克思主义学院网站“通知通告”栏公示，公示时间10个工作日。</w:t>
      </w:r>
    </w:p>
    <w:p>
      <w:pPr>
        <w:ind w:firstLine="640" w:firstLineChars="200"/>
        <w:rPr>
          <w:rFonts w:ascii="黑体" w:hAnsi="黑体" w:eastAsia="黑体"/>
          <w:sz w:val="32"/>
          <w:szCs w:val="32"/>
        </w:rPr>
      </w:pPr>
      <w:r>
        <w:rPr>
          <w:rFonts w:hint="eastAsia" w:ascii="黑体" w:hAnsi="黑体" w:eastAsia="黑体"/>
          <w:sz w:val="32"/>
          <w:szCs w:val="32"/>
          <w:lang w:eastAsia="zh-CN"/>
        </w:rPr>
        <w:t>八</w:t>
      </w:r>
      <w:r>
        <w:rPr>
          <w:rFonts w:hint="eastAsia" w:ascii="黑体" w:hAnsi="黑体" w:eastAsia="黑体"/>
          <w:sz w:val="32"/>
          <w:szCs w:val="32"/>
        </w:rPr>
        <w:t>、成绩计算方法</w:t>
      </w:r>
    </w:p>
    <w:p>
      <w:pPr>
        <w:widowControl/>
        <w:shd w:val="clear" w:color="auto" w:fill="FFFFFF"/>
        <w:spacing w:line="555" w:lineRule="atLeast"/>
        <w:ind w:firstLine="562" w:firstLineChars="200"/>
        <w:jc w:val="left"/>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rPr>
        <w:t>（</w:t>
      </w:r>
      <w:r>
        <w:rPr>
          <w:rFonts w:hint="eastAsia" w:ascii="宋体" w:hAnsi="宋体" w:eastAsia="宋体" w:cs="宋体"/>
          <w:b/>
          <w:bCs/>
          <w:color w:val="000000"/>
          <w:kern w:val="0"/>
          <w:sz w:val="28"/>
          <w:szCs w:val="28"/>
          <w:lang w:eastAsia="zh-CN"/>
        </w:rPr>
        <w:t>一</w:t>
      </w:r>
      <w:r>
        <w:rPr>
          <w:rFonts w:hint="eastAsia" w:ascii="宋体" w:hAnsi="宋体" w:eastAsia="宋体" w:cs="宋体"/>
          <w:b/>
          <w:bCs/>
          <w:color w:val="000000"/>
          <w:kern w:val="0"/>
          <w:sz w:val="28"/>
          <w:szCs w:val="28"/>
        </w:rPr>
        <w:t>）复试成绩计算</w:t>
      </w:r>
    </w:p>
    <w:p>
      <w:pPr>
        <w:widowControl/>
        <w:shd w:val="clear" w:color="auto" w:fill="FFFFFF"/>
        <w:spacing w:line="555" w:lineRule="atLeast"/>
        <w:ind w:firstLine="562" w:firstLineChars="200"/>
        <w:jc w:val="left"/>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初试成绩占总成绩的70%，复试成绩占总成绩的30%，各项成绩计算均保留小数点后2位。</w:t>
      </w:r>
    </w:p>
    <w:p>
      <w:pPr>
        <w:widowControl/>
        <w:shd w:val="clear" w:color="auto" w:fill="FFFFFF"/>
        <w:spacing w:line="555" w:lineRule="atLeast"/>
        <w:ind w:firstLine="562" w:firstLineChars="200"/>
        <w:jc w:val="left"/>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总成绩=初试成绩/5×70%+复试成绩/2×30%。</w:t>
      </w:r>
    </w:p>
    <w:p>
      <w:pPr>
        <w:widowControl/>
        <w:shd w:val="clear" w:color="auto" w:fill="FFFFFF"/>
        <w:spacing w:line="555" w:lineRule="atLeast"/>
        <w:ind w:firstLine="562" w:firstLineChars="200"/>
        <w:jc w:val="left"/>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rPr>
        <w:t>（</w:t>
      </w:r>
      <w:r>
        <w:rPr>
          <w:rFonts w:hint="eastAsia" w:ascii="宋体" w:hAnsi="宋体" w:eastAsia="宋体" w:cs="宋体"/>
          <w:b/>
          <w:bCs/>
          <w:color w:val="000000"/>
          <w:kern w:val="0"/>
          <w:sz w:val="28"/>
          <w:szCs w:val="28"/>
          <w:lang w:eastAsia="zh-CN"/>
        </w:rPr>
        <w:t>二</w:t>
      </w:r>
      <w:r>
        <w:rPr>
          <w:rFonts w:hint="eastAsia" w:ascii="宋体" w:hAnsi="宋体" w:eastAsia="宋体" w:cs="宋体"/>
          <w:b/>
          <w:bCs/>
          <w:color w:val="000000"/>
          <w:kern w:val="0"/>
          <w:sz w:val="28"/>
          <w:szCs w:val="28"/>
        </w:rPr>
        <w:t xml:space="preserve">）总成绩排序 </w:t>
      </w:r>
    </w:p>
    <w:p>
      <w:pPr>
        <w:widowControl/>
        <w:shd w:val="clear" w:color="auto" w:fill="FFFFFF"/>
        <w:spacing w:line="555" w:lineRule="atLeas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1．第一志愿考生与调剂考生分别排队。 </w:t>
      </w:r>
    </w:p>
    <w:p>
      <w:pPr>
        <w:widowControl/>
        <w:shd w:val="clear" w:color="auto" w:fill="FFFFFF"/>
        <w:spacing w:line="555" w:lineRule="atLeas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2．总成绩相同时，按复试成绩高低排序，复试成绩再相同的按初试外语成绩高低排序，以确定最终排名。</w:t>
      </w:r>
    </w:p>
    <w:p>
      <w:pPr>
        <w:widowControl/>
        <w:shd w:val="clear" w:color="auto" w:fill="FFFFFF"/>
        <w:spacing w:line="555" w:lineRule="atLeast"/>
        <w:ind w:firstLine="640" w:firstLineChars="200"/>
        <w:jc w:val="left"/>
        <w:rPr>
          <w:rFonts w:hint="eastAsia" w:ascii="宋体" w:hAnsi="宋体" w:eastAsia="宋体" w:cs="宋体"/>
          <w:color w:val="000000"/>
          <w:kern w:val="0"/>
          <w:sz w:val="28"/>
          <w:szCs w:val="28"/>
        </w:rPr>
      </w:pPr>
      <w:r>
        <w:rPr>
          <w:rFonts w:hint="eastAsia" w:ascii="黑体" w:hAnsi="黑体" w:eastAsia="黑体"/>
          <w:sz w:val="32"/>
          <w:szCs w:val="32"/>
          <w:lang w:eastAsia="zh-CN"/>
        </w:rPr>
        <w:t>九、录取原则</w:t>
      </w:r>
    </w:p>
    <w:p>
      <w:pPr>
        <w:widowControl/>
        <w:shd w:val="clear" w:color="auto" w:fill="FFFFFF"/>
        <w:spacing w:line="555" w:lineRule="atLeas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1.第一志愿考生与调剂考生分别按总成绩高低排序录取，先行录取第一志愿复试合格考生。 </w:t>
      </w:r>
    </w:p>
    <w:p>
      <w:pPr>
        <w:widowControl/>
        <w:shd w:val="clear" w:color="auto" w:fill="FFFFFF"/>
        <w:spacing w:line="555" w:lineRule="atLeas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2.学院按招生计划对复试合格的考生确定拟录取名单。 </w:t>
      </w:r>
    </w:p>
    <w:p>
      <w:pPr>
        <w:widowControl/>
        <w:shd w:val="clear" w:color="auto" w:fill="FFFFFF"/>
        <w:spacing w:line="555" w:lineRule="atLeas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3.参加复试且成绩合格，但未被录取的考生按总成绩排序，后期学校若有名额调整，将按总成绩排序依次录取（我校招生计划调整前已通过“全国硕士生招生调剂服务系统”被其他学校录取的考生视为自愿放弃）。 </w:t>
      </w:r>
    </w:p>
    <w:p>
      <w:pPr>
        <w:widowControl/>
        <w:shd w:val="clear" w:color="auto" w:fill="FFFFFF"/>
        <w:spacing w:line="555" w:lineRule="atLeas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4.复试不合格的考生不予录取。有以下情况之一者为复试不合格： </w:t>
      </w:r>
    </w:p>
    <w:p>
      <w:pPr>
        <w:widowControl/>
        <w:shd w:val="clear" w:color="auto" w:fill="FFFFFF"/>
        <w:spacing w:line="555" w:lineRule="atLeas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（1）资格审查不合格者； </w:t>
      </w:r>
    </w:p>
    <w:p>
      <w:pPr>
        <w:widowControl/>
        <w:shd w:val="clear" w:color="auto" w:fill="FFFFFF"/>
        <w:spacing w:line="555" w:lineRule="atLeas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（2）外语水平测试、综合面试、思想政治理论（会计硕士）等任一项考核成绩不及格（低于满分分值的60%）； </w:t>
      </w:r>
    </w:p>
    <w:p>
      <w:pPr>
        <w:widowControl/>
        <w:shd w:val="clear" w:color="auto" w:fill="FFFFFF"/>
        <w:spacing w:line="555" w:lineRule="atLeas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（3）同等学力考生加试科目的成绩不计入复试成绩，但任何一门加试科目不及格（低于满分分值的60%）； </w:t>
      </w:r>
    </w:p>
    <w:p>
      <w:pPr>
        <w:widowControl/>
        <w:shd w:val="clear" w:color="auto" w:fill="FFFFFF"/>
        <w:spacing w:line="555" w:lineRule="atLeas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（4）思想政治素质和品德考核结果不合格的； </w:t>
      </w:r>
    </w:p>
    <w:p>
      <w:pPr>
        <w:widowControl/>
        <w:shd w:val="clear" w:color="auto" w:fill="FFFFFF"/>
        <w:spacing w:line="555" w:lineRule="atLeas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（5）考试过程中离开镜头空间，或者使用虚拟视频内容的；</w:t>
      </w:r>
    </w:p>
    <w:p>
      <w:pPr>
        <w:widowControl/>
        <w:shd w:val="clear" w:color="auto" w:fill="FFFFFF"/>
        <w:spacing w:line="555" w:lineRule="atLeas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（6）拒绝签署“考生网络远程复试诚信承诺书”的；</w:t>
      </w:r>
    </w:p>
    <w:p>
      <w:pPr>
        <w:widowControl/>
        <w:shd w:val="clear" w:color="auto" w:fill="FFFFFF"/>
        <w:spacing w:line="555" w:lineRule="atLeas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（7）考试过程中不服从正常考试安排、无理取闹，或考试过程中有违纪行为的；</w:t>
      </w:r>
    </w:p>
    <w:p>
      <w:pPr>
        <w:widowControl/>
        <w:shd w:val="clear" w:color="auto" w:fill="FFFFFF"/>
        <w:spacing w:line="555" w:lineRule="atLeas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（8）发现有其它违反研究生报考和入学有关规定的。 </w:t>
      </w:r>
    </w:p>
    <w:p>
      <w:pPr>
        <w:spacing w:line="500" w:lineRule="exact"/>
        <w:ind w:firstLine="640" w:firstLineChars="200"/>
        <w:rPr>
          <w:rFonts w:ascii="黑体" w:hAnsi="黑体" w:eastAsia="黑体"/>
          <w:sz w:val="32"/>
          <w:szCs w:val="32"/>
        </w:rPr>
      </w:pPr>
      <w:r>
        <w:rPr>
          <w:rFonts w:hint="eastAsia" w:ascii="黑体" w:hAnsi="黑体" w:eastAsia="黑体"/>
          <w:sz w:val="32"/>
          <w:szCs w:val="32"/>
        </w:rPr>
        <w:t xml:space="preserve">十、思想政治素质和品德考核 </w:t>
      </w:r>
    </w:p>
    <w:p>
      <w:pPr>
        <w:widowControl/>
        <w:shd w:val="clear" w:color="auto" w:fill="FFFFFF"/>
        <w:spacing w:line="555" w:lineRule="atLeas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我校将思想政治素质和品德考核作为复试过程中的一项重要评价指标，主要考核考生本人的现实表现，内容包括考生的政治态度、思想表现、道德品质、遵纪守法、诚实守信等方面。 </w:t>
      </w:r>
    </w:p>
    <w:p>
      <w:pPr>
        <w:widowControl/>
        <w:shd w:val="clear" w:color="auto" w:fill="FFFFFF"/>
        <w:spacing w:line="555" w:lineRule="atLeas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一是考生必须提供真实有效的信息和材料。二是考生在复试过程中遵守各种考试纪律。三是遵守复试过程中的相关承诺。四是考生复试录取后遵守入学时的承诺。 </w:t>
      </w:r>
    </w:p>
    <w:p>
      <w:pPr>
        <w:widowControl/>
        <w:shd w:val="clear" w:color="auto" w:fill="FFFFFF"/>
        <w:spacing w:line="555" w:lineRule="atLeas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对于任何阶段被发现有不符合报考条件、考试违纪、作弊、隐瞒重要信息或通过弄虚作假取得初试、复试及录取资格的考生，一律不予录取。已经录取的，取消录取资格。</w:t>
      </w:r>
    </w:p>
    <w:p>
      <w:pPr>
        <w:spacing w:line="500" w:lineRule="exact"/>
        <w:ind w:firstLine="640" w:firstLineChars="200"/>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一</w:t>
      </w:r>
      <w:r>
        <w:rPr>
          <w:rFonts w:hint="eastAsia" w:ascii="黑体" w:hAnsi="黑体" w:eastAsia="黑体"/>
          <w:sz w:val="32"/>
          <w:szCs w:val="32"/>
        </w:rPr>
        <w:t>、监督举报</w:t>
      </w:r>
    </w:p>
    <w:p>
      <w:pPr>
        <w:widowControl/>
        <w:shd w:val="clear" w:color="auto" w:fill="FFFFFF"/>
        <w:spacing w:line="555" w:lineRule="atLeas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对考试招生工作中的违规违纪行为，发现一起、严查一起，一律按有关规定严肃处理，绝不姑息。</w:t>
      </w:r>
    </w:p>
    <w:p>
      <w:pPr>
        <w:widowControl/>
        <w:shd w:val="clear" w:color="auto" w:fill="FFFFFF"/>
        <w:spacing w:line="555" w:lineRule="atLeas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学院监督部门：院党</w:t>
      </w:r>
      <w:r>
        <w:rPr>
          <w:rFonts w:hint="eastAsia" w:ascii="宋体" w:hAnsi="宋体" w:cs="宋体"/>
          <w:color w:val="000000"/>
          <w:kern w:val="0"/>
          <w:sz w:val="28"/>
          <w:szCs w:val="28"/>
          <w:lang w:eastAsia="zh-CN"/>
        </w:rPr>
        <w:t>政</w:t>
      </w:r>
      <w:r>
        <w:rPr>
          <w:rFonts w:hint="eastAsia" w:ascii="宋体" w:hAnsi="宋体" w:eastAsia="宋体" w:cs="宋体"/>
          <w:color w:val="000000"/>
          <w:kern w:val="0"/>
          <w:sz w:val="28"/>
          <w:szCs w:val="28"/>
        </w:rPr>
        <w:t>办公室</w:t>
      </w:r>
    </w:p>
    <w:p>
      <w:pPr>
        <w:widowControl/>
        <w:shd w:val="clear" w:color="auto" w:fill="FFFFFF"/>
        <w:spacing w:line="555" w:lineRule="atLeast"/>
        <w:ind w:firstLine="560" w:firstLineChars="200"/>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联系电话</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0312-7528871、7521649</w:t>
      </w:r>
    </w:p>
    <w:p>
      <w:pPr>
        <w:numPr>
          <w:ilvl w:val="0"/>
          <w:numId w:val="1"/>
        </w:numPr>
        <w:spacing w:line="500" w:lineRule="exact"/>
        <w:ind w:firstLine="640" w:firstLineChars="200"/>
        <w:rPr>
          <w:rFonts w:hint="eastAsia" w:ascii="宋体" w:hAnsi="宋体" w:cs="宋体"/>
          <w:sz w:val="32"/>
          <w:szCs w:val="32"/>
        </w:rPr>
      </w:pPr>
      <w:r>
        <w:rPr>
          <w:rFonts w:ascii="黑体" w:hAnsi="黑体" w:eastAsia="黑体"/>
          <w:sz w:val="32"/>
          <w:szCs w:val="32"/>
        </w:rPr>
        <w:t>其他</w:t>
      </w:r>
      <w:r>
        <w:rPr>
          <w:rFonts w:hint="eastAsia" w:ascii="黑体" w:hAnsi="黑体" w:eastAsia="黑体"/>
          <w:sz w:val="32"/>
          <w:szCs w:val="32"/>
          <w:lang w:eastAsia="zh-CN"/>
        </w:rPr>
        <w:t>说明</w:t>
      </w:r>
      <w:r>
        <w:rPr>
          <w:rFonts w:hint="eastAsia" w:ascii="黑体" w:hAnsi="黑体" w:eastAsia="黑体"/>
          <w:sz w:val="32"/>
          <w:szCs w:val="32"/>
        </w:rPr>
        <w:t> </w:t>
      </w:r>
      <w:r>
        <w:rPr>
          <w:rFonts w:hint="eastAsia" w:ascii="宋体" w:hAnsi="宋体" w:cs="宋体"/>
          <w:sz w:val="32"/>
          <w:szCs w:val="32"/>
        </w:rPr>
        <w:t> </w:t>
      </w:r>
    </w:p>
    <w:p>
      <w:pPr>
        <w:numPr>
          <w:ilvl w:val="0"/>
          <w:numId w:val="0"/>
        </w:num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 定向生。报考定向就业的硕士研究生均须在拟录取前签订定向就业协议。定向协议提交时间及方式请参见河北农业大学研究生学院网站“河北农业大学202</w:t>
      </w:r>
      <w:r>
        <w:rPr>
          <w:rFonts w:hint="eastAsia" w:ascii="宋体" w:hAnsi="宋体" w:cs="宋体"/>
          <w:color w:val="000000"/>
          <w:kern w:val="0"/>
          <w:sz w:val="28"/>
          <w:szCs w:val="28"/>
          <w:lang w:val="en-US" w:eastAsia="zh-CN"/>
        </w:rPr>
        <w:t>1</w:t>
      </w:r>
      <w:r>
        <w:rPr>
          <w:rFonts w:hint="eastAsia" w:ascii="宋体" w:hAnsi="宋体" w:eastAsia="宋体" w:cs="宋体"/>
          <w:color w:val="000000"/>
          <w:kern w:val="0"/>
          <w:sz w:val="28"/>
          <w:szCs w:val="28"/>
        </w:rPr>
        <w:t>年硕士研究生招生网络远程复试须知”。</w:t>
      </w:r>
    </w:p>
    <w:p>
      <w:pPr>
        <w:widowControl/>
        <w:shd w:val="clear" w:color="auto" w:fill="FFFFFF"/>
        <w:spacing w:line="555" w:lineRule="atLeas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考生因报考硕士研究生与所在单位产生的问题由考生自行处理，若因此造成考生不能复试或无法录取，由考生自行承担责任。</w:t>
      </w:r>
    </w:p>
    <w:p>
      <w:pPr>
        <w:pStyle w:val="7"/>
        <w:keepNext w:val="0"/>
        <w:keepLines w:val="0"/>
        <w:widowControl/>
        <w:suppressLineNumbers w:val="0"/>
        <w:spacing w:before="226" w:beforeAutospacing="0" w:after="76" w:afterAutospacing="0" w:line="360" w:lineRule="auto"/>
        <w:ind w:left="0" w:right="150" w:firstLine="555"/>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2.体检。根据教育部《2021年全国硕士研究生招生工作管理规定》（教学函〔2020〕8号）文件要求，凡通过我校2021年硕士研究生复试的考生拟录取后须在学校规定的时间内到所在地二级甲等及以上医院</w:t>
      </w:r>
      <w:r>
        <w:rPr>
          <w:rFonts w:hint="eastAsia" w:ascii="宋体" w:hAnsi="宋体" w:eastAsia="宋体" w:cs="宋体"/>
          <w:color w:val="000000"/>
          <w:kern w:val="0"/>
          <w:sz w:val="28"/>
          <w:szCs w:val="28"/>
          <w:lang w:eastAsia="zh-CN"/>
        </w:rPr>
        <w:t>自行</w:t>
      </w:r>
      <w:r>
        <w:rPr>
          <w:rFonts w:hint="eastAsia" w:ascii="宋体" w:hAnsi="宋体" w:eastAsia="宋体" w:cs="宋体"/>
          <w:color w:val="000000"/>
          <w:kern w:val="0"/>
          <w:sz w:val="28"/>
          <w:szCs w:val="28"/>
        </w:rPr>
        <w:t>体检</w:t>
      </w:r>
      <w:r>
        <w:rPr>
          <w:rFonts w:hint="eastAsia" w:ascii="宋体" w:hAnsi="宋体" w:eastAsia="宋体" w:cs="宋体"/>
          <w:color w:val="000000"/>
          <w:kern w:val="0"/>
          <w:sz w:val="28"/>
          <w:szCs w:val="28"/>
          <w:lang w:eastAsia="zh-CN"/>
        </w:rPr>
        <w:t>，并于拟录取名单公示之日起2个工作日内，将体检报告扫描版</w:t>
      </w:r>
      <w:r>
        <w:rPr>
          <w:rFonts w:hint="eastAsia" w:cs="宋体"/>
          <w:color w:val="000000"/>
          <w:kern w:val="0"/>
          <w:sz w:val="28"/>
          <w:szCs w:val="28"/>
          <w:lang w:eastAsia="zh-CN"/>
        </w:rPr>
        <w:t>发送到向学院提交资格审查材料的对应邮箱</w:t>
      </w:r>
      <w:r>
        <w:rPr>
          <w:rFonts w:hint="eastAsia" w:ascii="宋体" w:hAnsi="宋体" w:eastAsia="宋体" w:cs="宋体"/>
          <w:color w:val="000000"/>
          <w:kern w:val="0"/>
          <w:sz w:val="28"/>
          <w:szCs w:val="28"/>
        </w:rPr>
        <w:t>。考生需参照教育部、原卫生部、中国残联印发的《普通高等学校招生体检工作指导意见》（教学〔2003〕</w:t>
      </w:r>
      <w:r>
        <w:rPr>
          <w:rFonts w:hint="default" w:ascii="宋体" w:hAnsi="宋体" w:eastAsia="宋体" w:cs="宋体"/>
          <w:color w:val="000000"/>
          <w:kern w:val="0"/>
          <w:sz w:val="28"/>
          <w:szCs w:val="28"/>
        </w:rPr>
        <w:t>3</w:t>
      </w:r>
      <w:r>
        <w:rPr>
          <w:rFonts w:hint="eastAsia" w:ascii="宋体" w:hAnsi="宋体" w:eastAsia="宋体" w:cs="宋体"/>
          <w:color w:val="000000"/>
          <w:kern w:val="0"/>
          <w:sz w:val="28"/>
          <w:szCs w:val="28"/>
        </w:rPr>
        <w:t>号）要求，按照《教育部办公厅 卫生部办公厅关于普通高等学校招生学生入学身体检查取消乙肝项目检测有关问题的通知》（教学厅〔</w:t>
      </w:r>
      <w:r>
        <w:rPr>
          <w:rFonts w:hint="default" w:ascii="宋体" w:hAnsi="宋体" w:eastAsia="宋体" w:cs="宋体"/>
          <w:color w:val="000000"/>
          <w:kern w:val="0"/>
          <w:sz w:val="28"/>
          <w:szCs w:val="28"/>
        </w:rPr>
        <w:t>2010</w:t>
      </w:r>
      <w:r>
        <w:rPr>
          <w:rFonts w:hint="eastAsia" w:ascii="宋体" w:hAnsi="宋体" w:eastAsia="宋体" w:cs="宋体"/>
          <w:color w:val="000000"/>
          <w:kern w:val="0"/>
          <w:sz w:val="28"/>
          <w:szCs w:val="28"/>
        </w:rPr>
        <w:t>〕</w:t>
      </w:r>
      <w:r>
        <w:rPr>
          <w:rFonts w:hint="default" w:ascii="宋体" w:hAnsi="宋体" w:eastAsia="宋体" w:cs="宋体"/>
          <w:color w:val="000000"/>
          <w:kern w:val="0"/>
          <w:sz w:val="28"/>
          <w:szCs w:val="28"/>
        </w:rPr>
        <w:t>2</w:t>
      </w:r>
      <w:r>
        <w:rPr>
          <w:rFonts w:hint="eastAsia" w:ascii="宋体" w:hAnsi="宋体" w:eastAsia="宋体" w:cs="宋体"/>
          <w:color w:val="000000"/>
          <w:kern w:val="0"/>
          <w:sz w:val="28"/>
          <w:szCs w:val="28"/>
        </w:rPr>
        <w:t>号）规定执行。体检结果不符合上述规定或未及时提交体检报告的考生视为体检不合格，将取消拟录取资格。新生入学后，学校将再次组织体检，不符合体检要求的将按国家及学校相关规定执行。</w:t>
      </w:r>
    </w:p>
    <w:p>
      <w:pPr>
        <w:pStyle w:val="7"/>
        <w:keepNext w:val="0"/>
        <w:keepLines w:val="0"/>
        <w:widowControl/>
        <w:suppressLineNumbers w:val="0"/>
        <w:spacing w:before="226" w:beforeAutospacing="0" w:after="76" w:afterAutospacing="0" w:line="360" w:lineRule="auto"/>
        <w:ind w:left="0" w:right="150" w:firstLine="555"/>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具体要求详见《河北农业大学2021年硕士研究生复试体检的通知》。</w:t>
      </w:r>
    </w:p>
    <w:p>
      <w:pPr>
        <w:widowControl/>
        <w:shd w:val="clear" w:color="auto" w:fill="FFFFFF"/>
        <w:spacing w:line="555" w:lineRule="atLeas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3.未尽事宜，按国家及河北省有关规定或由学校研究生招生工作领导小组研究决定执行。</w:t>
      </w:r>
    </w:p>
    <w:p>
      <w:pPr>
        <w:widowControl/>
        <w:shd w:val="clear" w:color="auto" w:fill="FFFFFF"/>
        <w:spacing w:line="555" w:lineRule="atLeast"/>
        <w:jc w:val="left"/>
        <w:rPr>
          <w:rFonts w:hint="eastAsia" w:ascii="宋体" w:hAnsi="宋体" w:eastAsia="宋体" w:cs="宋体"/>
          <w:color w:val="000000"/>
          <w:kern w:val="0"/>
          <w:sz w:val="28"/>
          <w:szCs w:val="28"/>
          <w:lang w:val="en-US" w:eastAsia="zh-CN"/>
        </w:rPr>
      </w:pPr>
    </w:p>
    <w:p>
      <w:pPr>
        <w:widowControl/>
        <w:shd w:val="clear" w:color="auto" w:fill="FFFFFF"/>
        <w:spacing w:line="555" w:lineRule="atLeast"/>
        <w:ind w:firstLine="5040" w:firstLineChars="1800"/>
        <w:jc w:val="left"/>
        <w:rPr>
          <w:rFonts w:hint="eastAsia" w:ascii="宋体" w:hAnsi="宋体" w:eastAsia="宋体" w:cs="宋体"/>
          <w:color w:val="000000"/>
          <w:kern w:val="0"/>
          <w:sz w:val="28"/>
          <w:szCs w:val="28"/>
          <w:lang w:val="en-US" w:eastAsia="zh-CN"/>
        </w:rPr>
      </w:pPr>
    </w:p>
    <w:p>
      <w:pPr>
        <w:widowControl/>
        <w:shd w:val="clear" w:color="auto" w:fill="FFFFFF"/>
        <w:spacing w:line="555" w:lineRule="atLeast"/>
        <w:ind w:firstLine="5040" w:firstLineChars="1800"/>
        <w:jc w:val="left"/>
        <w:rPr>
          <w:rFonts w:hint="eastAsia" w:ascii="宋体" w:hAnsi="宋体" w:eastAsia="宋体" w:cs="宋体"/>
          <w:color w:val="000000"/>
          <w:kern w:val="0"/>
          <w:sz w:val="28"/>
          <w:szCs w:val="28"/>
          <w:lang w:val="en-US" w:eastAsia="zh-CN"/>
        </w:rPr>
      </w:pPr>
      <w:bookmarkStart w:id="0" w:name="_GoBack"/>
      <w:bookmarkEnd w:id="0"/>
      <w:r>
        <w:rPr>
          <w:rFonts w:hint="eastAsia" w:ascii="宋体" w:hAnsi="宋体" w:eastAsia="宋体" w:cs="宋体"/>
          <w:color w:val="000000"/>
          <w:kern w:val="0"/>
          <w:sz w:val="28"/>
          <w:szCs w:val="28"/>
          <w:lang w:val="en-US" w:eastAsia="zh-CN"/>
        </w:rPr>
        <w:t>河北农业大学马克思主义学院</w:t>
      </w:r>
    </w:p>
    <w:p>
      <w:pPr>
        <w:widowControl/>
        <w:shd w:val="clear" w:color="auto" w:fill="FFFFFF"/>
        <w:spacing w:line="555" w:lineRule="atLeast"/>
        <w:ind w:firstLine="560" w:firstLineChars="200"/>
        <w:jc w:val="left"/>
        <w:rPr>
          <w:rFonts w:ascii="仿宋" w:hAnsi="仿宋" w:eastAsia="仿宋"/>
          <w:sz w:val="30"/>
          <w:szCs w:val="30"/>
        </w:rPr>
      </w:pPr>
      <w:r>
        <w:rPr>
          <w:rFonts w:hint="eastAsia" w:ascii="宋体" w:hAnsi="宋体" w:eastAsia="宋体" w:cs="宋体"/>
          <w:color w:val="000000"/>
          <w:kern w:val="0"/>
          <w:sz w:val="28"/>
          <w:szCs w:val="28"/>
          <w:lang w:val="en-US" w:eastAsia="zh-CN"/>
        </w:rPr>
        <w:t xml:space="preserve">                                       202</w:t>
      </w:r>
      <w:r>
        <w:rPr>
          <w:rFonts w:hint="eastAsia" w:ascii="宋体" w:hAnsi="宋体" w:cs="宋体"/>
          <w:color w:val="000000"/>
          <w:kern w:val="0"/>
          <w:sz w:val="28"/>
          <w:szCs w:val="28"/>
          <w:lang w:val="en-US" w:eastAsia="zh-CN"/>
        </w:rPr>
        <w:t>1</w:t>
      </w:r>
      <w:r>
        <w:rPr>
          <w:rFonts w:hint="eastAsia" w:ascii="宋体" w:hAnsi="宋体" w:eastAsia="宋体" w:cs="宋体"/>
          <w:color w:val="000000"/>
          <w:kern w:val="0"/>
          <w:sz w:val="28"/>
          <w:szCs w:val="28"/>
          <w:lang w:val="en-US" w:eastAsia="zh-CN"/>
        </w:rPr>
        <w:t>年</w:t>
      </w:r>
      <w:r>
        <w:rPr>
          <w:rFonts w:hint="eastAsia" w:ascii="宋体" w:hAnsi="宋体" w:cs="宋体"/>
          <w:color w:val="000000"/>
          <w:kern w:val="0"/>
          <w:sz w:val="28"/>
          <w:szCs w:val="28"/>
          <w:lang w:val="en-US" w:eastAsia="zh-CN"/>
        </w:rPr>
        <w:t>3</w:t>
      </w:r>
      <w:r>
        <w:rPr>
          <w:rFonts w:hint="eastAsia" w:ascii="宋体" w:hAnsi="宋体" w:eastAsia="宋体" w:cs="宋体"/>
          <w:color w:val="000000"/>
          <w:kern w:val="0"/>
          <w:sz w:val="28"/>
          <w:szCs w:val="28"/>
          <w:lang w:val="en-US" w:eastAsia="zh-CN"/>
        </w:rPr>
        <w:t>月</w:t>
      </w:r>
      <w:r>
        <w:rPr>
          <w:rFonts w:hint="eastAsia" w:ascii="宋体" w:hAnsi="宋体" w:cs="宋体"/>
          <w:color w:val="000000"/>
          <w:kern w:val="0"/>
          <w:sz w:val="28"/>
          <w:szCs w:val="28"/>
          <w:lang w:val="en-US" w:eastAsia="zh-CN"/>
        </w:rPr>
        <w:t>22</w:t>
      </w:r>
      <w:r>
        <w:rPr>
          <w:rFonts w:hint="eastAsia" w:ascii="宋体" w:hAnsi="宋体" w:eastAsia="宋体" w:cs="宋体"/>
          <w:color w:val="000000"/>
          <w:kern w:val="0"/>
          <w:sz w:val="28"/>
          <w:szCs w:val="28"/>
          <w:lang w:val="en-US" w:eastAsia="zh-CN"/>
        </w:rPr>
        <w:t>日</w:t>
      </w:r>
    </w:p>
    <w:p>
      <w:pPr>
        <w:spacing w:line="500" w:lineRule="exact"/>
        <w:rPr>
          <w:rFonts w:ascii="仿宋" w:hAnsi="仿宋" w:eastAsia="仿宋"/>
          <w:sz w:val="30"/>
          <w:szCs w:val="30"/>
        </w:rPr>
      </w:pPr>
    </w:p>
    <w:sectPr>
      <w:footerReference r:id="rId3" w:type="default"/>
      <w:footerReference r:id="rId4" w:type="even"/>
      <w:pgSz w:w="11906" w:h="16838"/>
      <w:pgMar w:top="1701" w:right="1474" w:bottom="141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- 10 -</w:t>
    </w:r>
    <w:r>
      <w:rPr>
        <w:rStyle w:val="12"/>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3BAE9"/>
    <w:multiLevelType w:val="singleLevel"/>
    <w:tmpl w:val="2F73BAE9"/>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404A1"/>
    <w:rsid w:val="00001875"/>
    <w:rsid w:val="00003018"/>
    <w:rsid w:val="000138D0"/>
    <w:rsid w:val="00017D5C"/>
    <w:rsid w:val="000337D1"/>
    <w:rsid w:val="00034744"/>
    <w:rsid w:val="000378D6"/>
    <w:rsid w:val="00040C33"/>
    <w:rsid w:val="000436AC"/>
    <w:rsid w:val="0004485D"/>
    <w:rsid w:val="00052D2F"/>
    <w:rsid w:val="000606DC"/>
    <w:rsid w:val="000637E8"/>
    <w:rsid w:val="00084ED3"/>
    <w:rsid w:val="000850C6"/>
    <w:rsid w:val="000917A1"/>
    <w:rsid w:val="00096734"/>
    <w:rsid w:val="000C41A5"/>
    <w:rsid w:val="000C5767"/>
    <w:rsid w:val="000E4265"/>
    <w:rsid w:val="000F2484"/>
    <w:rsid w:val="000F72D4"/>
    <w:rsid w:val="00100C55"/>
    <w:rsid w:val="00101BA3"/>
    <w:rsid w:val="00106141"/>
    <w:rsid w:val="00112712"/>
    <w:rsid w:val="001164AB"/>
    <w:rsid w:val="00121724"/>
    <w:rsid w:val="0012463B"/>
    <w:rsid w:val="001262BF"/>
    <w:rsid w:val="00126456"/>
    <w:rsid w:val="00126BAC"/>
    <w:rsid w:val="00132DA4"/>
    <w:rsid w:val="00133E33"/>
    <w:rsid w:val="001369F2"/>
    <w:rsid w:val="001404A1"/>
    <w:rsid w:val="001417BF"/>
    <w:rsid w:val="001424B3"/>
    <w:rsid w:val="001439EF"/>
    <w:rsid w:val="00146A12"/>
    <w:rsid w:val="00152849"/>
    <w:rsid w:val="00153A4B"/>
    <w:rsid w:val="00153E6A"/>
    <w:rsid w:val="00156121"/>
    <w:rsid w:val="001574B9"/>
    <w:rsid w:val="001578A6"/>
    <w:rsid w:val="00163201"/>
    <w:rsid w:val="0018149D"/>
    <w:rsid w:val="001833E8"/>
    <w:rsid w:val="0018695E"/>
    <w:rsid w:val="00191216"/>
    <w:rsid w:val="00195C5F"/>
    <w:rsid w:val="001A2A2A"/>
    <w:rsid w:val="001B3246"/>
    <w:rsid w:val="001C4ADE"/>
    <w:rsid w:val="001C77C8"/>
    <w:rsid w:val="001D25C9"/>
    <w:rsid w:val="001E1124"/>
    <w:rsid w:val="001E1C66"/>
    <w:rsid w:val="001E3AE8"/>
    <w:rsid w:val="001E3FE4"/>
    <w:rsid w:val="001F626E"/>
    <w:rsid w:val="00203330"/>
    <w:rsid w:val="0021228A"/>
    <w:rsid w:val="0022634D"/>
    <w:rsid w:val="00232D30"/>
    <w:rsid w:val="002372A4"/>
    <w:rsid w:val="00244C5C"/>
    <w:rsid w:val="002528A8"/>
    <w:rsid w:val="00256E2E"/>
    <w:rsid w:val="002605FE"/>
    <w:rsid w:val="00260F84"/>
    <w:rsid w:val="00271C43"/>
    <w:rsid w:val="00274476"/>
    <w:rsid w:val="00275BF7"/>
    <w:rsid w:val="00281CE6"/>
    <w:rsid w:val="00293FA1"/>
    <w:rsid w:val="002A1966"/>
    <w:rsid w:val="002A2CCD"/>
    <w:rsid w:val="002A6D8E"/>
    <w:rsid w:val="002B6267"/>
    <w:rsid w:val="002D0C41"/>
    <w:rsid w:val="002D2EAA"/>
    <w:rsid w:val="002D38AE"/>
    <w:rsid w:val="002D3EAB"/>
    <w:rsid w:val="002D405B"/>
    <w:rsid w:val="00315623"/>
    <w:rsid w:val="00316AA4"/>
    <w:rsid w:val="00317937"/>
    <w:rsid w:val="0032124A"/>
    <w:rsid w:val="00321B4F"/>
    <w:rsid w:val="00326A16"/>
    <w:rsid w:val="00336AB0"/>
    <w:rsid w:val="0034049D"/>
    <w:rsid w:val="0036342F"/>
    <w:rsid w:val="00364A93"/>
    <w:rsid w:val="00371FD2"/>
    <w:rsid w:val="0037334F"/>
    <w:rsid w:val="003775C3"/>
    <w:rsid w:val="003777D8"/>
    <w:rsid w:val="00377AAD"/>
    <w:rsid w:val="0038048F"/>
    <w:rsid w:val="003849E5"/>
    <w:rsid w:val="00396038"/>
    <w:rsid w:val="00396C00"/>
    <w:rsid w:val="003A1BA3"/>
    <w:rsid w:val="003A2F82"/>
    <w:rsid w:val="003A367E"/>
    <w:rsid w:val="003A5BAE"/>
    <w:rsid w:val="003B637B"/>
    <w:rsid w:val="003B7EFC"/>
    <w:rsid w:val="003C2B56"/>
    <w:rsid w:val="003C6892"/>
    <w:rsid w:val="003E1860"/>
    <w:rsid w:val="003E3EF0"/>
    <w:rsid w:val="003E5441"/>
    <w:rsid w:val="003E5DC4"/>
    <w:rsid w:val="003F619E"/>
    <w:rsid w:val="00401C5C"/>
    <w:rsid w:val="00402650"/>
    <w:rsid w:val="00425886"/>
    <w:rsid w:val="00425B2E"/>
    <w:rsid w:val="004278C4"/>
    <w:rsid w:val="00430306"/>
    <w:rsid w:val="0043481F"/>
    <w:rsid w:val="00441794"/>
    <w:rsid w:val="00454260"/>
    <w:rsid w:val="0046529F"/>
    <w:rsid w:val="004714A1"/>
    <w:rsid w:val="004823EA"/>
    <w:rsid w:val="00484D0F"/>
    <w:rsid w:val="0048629C"/>
    <w:rsid w:val="00487445"/>
    <w:rsid w:val="00487570"/>
    <w:rsid w:val="004932AD"/>
    <w:rsid w:val="00496810"/>
    <w:rsid w:val="004A61FD"/>
    <w:rsid w:val="004A7211"/>
    <w:rsid w:val="004B563C"/>
    <w:rsid w:val="004C5FBE"/>
    <w:rsid w:val="004C7B60"/>
    <w:rsid w:val="004D6CB9"/>
    <w:rsid w:val="004E1CFB"/>
    <w:rsid w:val="004E5C73"/>
    <w:rsid w:val="005039CD"/>
    <w:rsid w:val="00505241"/>
    <w:rsid w:val="00513DE2"/>
    <w:rsid w:val="0052249C"/>
    <w:rsid w:val="0055076D"/>
    <w:rsid w:val="00550CD7"/>
    <w:rsid w:val="00555BB1"/>
    <w:rsid w:val="0056696B"/>
    <w:rsid w:val="0057704E"/>
    <w:rsid w:val="00583C7C"/>
    <w:rsid w:val="00584664"/>
    <w:rsid w:val="00586295"/>
    <w:rsid w:val="00586697"/>
    <w:rsid w:val="00587876"/>
    <w:rsid w:val="0059383F"/>
    <w:rsid w:val="00597CAC"/>
    <w:rsid w:val="005A1284"/>
    <w:rsid w:val="005A5F6D"/>
    <w:rsid w:val="005B0DE9"/>
    <w:rsid w:val="005B3EDF"/>
    <w:rsid w:val="005C0E61"/>
    <w:rsid w:val="005C4477"/>
    <w:rsid w:val="005D497F"/>
    <w:rsid w:val="005E48FE"/>
    <w:rsid w:val="005E55F0"/>
    <w:rsid w:val="005E7087"/>
    <w:rsid w:val="00602B5E"/>
    <w:rsid w:val="006252BA"/>
    <w:rsid w:val="006265E4"/>
    <w:rsid w:val="006322B5"/>
    <w:rsid w:val="0066464F"/>
    <w:rsid w:val="00671E40"/>
    <w:rsid w:val="0067552E"/>
    <w:rsid w:val="006920EC"/>
    <w:rsid w:val="006924B8"/>
    <w:rsid w:val="006947AE"/>
    <w:rsid w:val="00695AE0"/>
    <w:rsid w:val="00696641"/>
    <w:rsid w:val="00697479"/>
    <w:rsid w:val="006A091A"/>
    <w:rsid w:val="006A4739"/>
    <w:rsid w:val="006B7C80"/>
    <w:rsid w:val="006D07F7"/>
    <w:rsid w:val="006D79CA"/>
    <w:rsid w:val="006F374B"/>
    <w:rsid w:val="006F6F69"/>
    <w:rsid w:val="00702854"/>
    <w:rsid w:val="007046CD"/>
    <w:rsid w:val="00712BC6"/>
    <w:rsid w:val="007163FE"/>
    <w:rsid w:val="00733AB5"/>
    <w:rsid w:val="00741101"/>
    <w:rsid w:val="0074122D"/>
    <w:rsid w:val="007432BA"/>
    <w:rsid w:val="0074468F"/>
    <w:rsid w:val="007522B9"/>
    <w:rsid w:val="0075763C"/>
    <w:rsid w:val="0076367B"/>
    <w:rsid w:val="00764E8D"/>
    <w:rsid w:val="00777025"/>
    <w:rsid w:val="00790BF0"/>
    <w:rsid w:val="00794AFC"/>
    <w:rsid w:val="00796B24"/>
    <w:rsid w:val="0079714B"/>
    <w:rsid w:val="007A2EF3"/>
    <w:rsid w:val="007B5BC1"/>
    <w:rsid w:val="007C041A"/>
    <w:rsid w:val="007C175F"/>
    <w:rsid w:val="007C77A2"/>
    <w:rsid w:val="007D1B1A"/>
    <w:rsid w:val="007D2AD4"/>
    <w:rsid w:val="007D5AF7"/>
    <w:rsid w:val="007E45FD"/>
    <w:rsid w:val="007E4CE1"/>
    <w:rsid w:val="007F2CC3"/>
    <w:rsid w:val="00803466"/>
    <w:rsid w:val="008071F3"/>
    <w:rsid w:val="00821F70"/>
    <w:rsid w:val="00822E85"/>
    <w:rsid w:val="00825C68"/>
    <w:rsid w:val="0083321E"/>
    <w:rsid w:val="00840E67"/>
    <w:rsid w:val="0084300C"/>
    <w:rsid w:val="00853A4E"/>
    <w:rsid w:val="00855ECA"/>
    <w:rsid w:val="0086754A"/>
    <w:rsid w:val="00870671"/>
    <w:rsid w:val="00871FF8"/>
    <w:rsid w:val="00881D3E"/>
    <w:rsid w:val="0089237D"/>
    <w:rsid w:val="00893F92"/>
    <w:rsid w:val="008974A2"/>
    <w:rsid w:val="008A1FB5"/>
    <w:rsid w:val="008A2822"/>
    <w:rsid w:val="008B4203"/>
    <w:rsid w:val="008E02EB"/>
    <w:rsid w:val="008E31B3"/>
    <w:rsid w:val="008E5C75"/>
    <w:rsid w:val="008F1D7C"/>
    <w:rsid w:val="009014E1"/>
    <w:rsid w:val="00911B0A"/>
    <w:rsid w:val="00925320"/>
    <w:rsid w:val="00925706"/>
    <w:rsid w:val="00940D5E"/>
    <w:rsid w:val="00942F66"/>
    <w:rsid w:val="00946595"/>
    <w:rsid w:val="009509E4"/>
    <w:rsid w:val="009669AF"/>
    <w:rsid w:val="00970A1F"/>
    <w:rsid w:val="0097278B"/>
    <w:rsid w:val="0097595C"/>
    <w:rsid w:val="00976D87"/>
    <w:rsid w:val="009804F0"/>
    <w:rsid w:val="00987037"/>
    <w:rsid w:val="00990EA7"/>
    <w:rsid w:val="009952D9"/>
    <w:rsid w:val="00997C5C"/>
    <w:rsid w:val="009B4A03"/>
    <w:rsid w:val="009B7F17"/>
    <w:rsid w:val="009C023E"/>
    <w:rsid w:val="009D190F"/>
    <w:rsid w:val="009D3C30"/>
    <w:rsid w:val="009D7192"/>
    <w:rsid w:val="009E1CB7"/>
    <w:rsid w:val="009E4ED3"/>
    <w:rsid w:val="009F110A"/>
    <w:rsid w:val="009F31C3"/>
    <w:rsid w:val="00A240BA"/>
    <w:rsid w:val="00A519AA"/>
    <w:rsid w:val="00A524E9"/>
    <w:rsid w:val="00A5436C"/>
    <w:rsid w:val="00A62EAF"/>
    <w:rsid w:val="00A67B57"/>
    <w:rsid w:val="00A77ED4"/>
    <w:rsid w:val="00A82CDC"/>
    <w:rsid w:val="00A902A9"/>
    <w:rsid w:val="00A9057C"/>
    <w:rsid w:val="00A90B19"/>
    <w:rsid w:val="00A91028"/>
    <w:rsid w:val="00A93639"/>
    <w:rsid w:val="00A956EA"/>
    <w:rsid w:val="00A96A22"/>
    <w:rsid w:val="00AA2ACF"/>
    <w:rsid w:val="00AB1AD5"/>
    <w:rsid w:val="00AC33A6"/>
    <w:rsid w:val="00AD00F4"/>
    <w:rsid w:val="00AD03F0"/>
    <w:rsid w:val="00AD18E7"/>
    <w:rsid w:val="00AD3D0E"/>
    <w:rsid w:val="00AD3F49"/>
    <w:rsid w:val="00AE1148"/>
    <w:rsid w:val="00AE20B5"/>
    <w:rsid w:val="00AF1586"/>
    <w:rsid w:val="00AF1A95"/>
    <w:rsid w:val="00AF2220"/>
    <w:rsid w:val="00AF5633"/>
    <w:rsid w:val="00AF67A8"/>
    <w:rsid w:val="00B04B0C"/>
    <w:rsid w:val="00B051FD"/>
    <w:rsid w:val="00B0545B"/>
    <w:rsid w:val="00B0783B"/>
    <w:rsid w:val="00B1001B"/>
    <w:rsid w:val="00B103A9"/>
    <w:rsid w:val="00B1072A"/>
    <w:rsid w:val="00B20CAB"/>
    <w:rsid w:val="00B37000"/>
    <w:rsid w:val="00B464EF"/>
    <w:rsid w:val="00B5223F"/>
    <w:rsid w:val="00B607D1"/>
    <w:rsid w:val="00B80F20"/>
    <w:rsid w:val="00BA07C3"/>
    <w:rsid w:val="00BB6162"/>
    <w:rsid w:val="00BC1155"/>
    <w:rsid w:val="00BC24DA"/>
    <w:rsid w:val="00BE0922"/>
    <w:rsid w:val="00BE6515"/>
    <w:rsid w:val="00BF252E"/>
    <w:rsid w:val="00BF2F74"/>
    <w:rsid w:val="00BF4B6B"/>
    <w:rsid w:val="00BF79C9"/>
    <w:rsid w:val="00C05DCA"/>
    <w:rsid w:val="00C21986"/>
    <w:rsid w:val="00C232F1"/>
    <w:rsid w:val="00C2445F"/>
    <w:rsid w:val="00C252F4"/>
    <w:rsid w:val="00C26AFF"/>
    <w:rsid w:val="00C37F3A"/>
    <w:rsid w:val="00C403DB"/>
    <w:rsid w:val="00C42C7E"/>
    <w:rsid w:val="00C46B9C"/>
    <w:rsid w:val="00C56347"/>
    <w:rsid w:val="00C64F3D"/>
    <w:rsid w:val="00C65EDD"/>
    <w:rsid w:val="00C70EF7"/>
    <w:rsid w:val="00C73402"/>
    <w:rsid w:val="00C8253E"/>
    <w:rsid w:val="00C840B9"/>
    <w:rsid w:val="00C862EA"/>
    <w:rsid w:val="00C92380"/>
    <w:rsid w:val="00CB211A"/>
    <w:rsid w:val="00CB557D"/>
    <w:rsid w:val="00CF07FF"/>
    <w:rsid w:val="00CF2D73"/>
    <w:rsid w:val="00CF4CB0"/>
    <w:rsid w:val="00D02285"/>
    <w:rsid w:val="00D0391E"/>
    <w:rsid w:val="00D058D9"/>
    <w:rsid w:val="00D10AB0"/>
    <w:rsid w:val="00D16269"/>
    <w:rsid w:val="00D17484"/>
    <w:rsid w:val="00D214E4"/>
    <w:rsid w:val="00D224CA"/>
    <w:rsid w:val="00D413FF"/>
    <w:rsid w:val="00D46023"/>
    <w:rsid w:val="00D6381C"/>
    <w:rsid w:val="00D675DD"/>
    <w:rsid w:val="00D72377"/>
    <w:rsid w:val="00D7500C"/>
    <w:rsid w:val="00D771C6"/>
    <w:rsid w:val="00D90422"/>
    <w:rsid w:val="00D97DD8"/>
    <w:rsid w:val="00DA7088"/>
    <w:rsid w:val="00DB676C"/>
    <w:rsid w:val="00DC07C5"/>
    <w:rsid w:val="00DD26F4"/>
    <w:rsid w:val="00DE1DAA"/>
    <w:rsid w:val="00DF0F28"/>
    <w:rsid w:val="00DF63A2"/>
    <w:rsid w:val="00E147A5"/>
    <w:rsid w:val="00E14C8F"/>
    <w:rsid w:val="00E17579"/>
    <w:rsid w:val="00E202FE"/>
    <w:rsid w:val="00E222BE"/>
    <w:rsid w:val="00E26820"/>
    <w:rsid w:val="00E31AED"/>
    <w:rsid w:val="00E34CAC"/>
    <w:rsid w:val="00E358C3"/>
    <w:rsid w:val="00E35913"/>
    <w:rsid w:val="00E40EA8"/>
    <w:rsid w:val="00E412CE"/>
    <w:rsid w:val="00E46D71"/>
    <w:rsid w:val="00E507A9"/>
    <w:rsid w:val="00E51980"/>
    <w:rsid w:val="00E675B0"/>
    <w:rsid w:val="00E7468F"/>
    <w:rsid w:val="00E75415"/>
    <w:rsid w:val="00E90152"/>
    <w:rsid w:val="00E92561"/>
    <w:rsid w:val="00E93237"/>
    <w:rsid w:val="00E9668D"/>
    <w:rsid w:val="00EA7626"/>
    <w:rsid w:val="00EC1832"/>
    <w:rsid w:val="00EC2C83"/>
    <w:rsid w:val="00EC44DA"/>
    <w:rsid w:val="00ED66DA"/>
    <w:rsid w:val="00EE1B44"/>
    <w:rsid w:val="00EE26DB"/>
    <w:rsid w:val="00EE3F3A"/>
    <w:rsid w:val="00EE49BF"/>
    <w:rsid w:val="00F0609B"/>
    <w:rsid w:val="00F12407"/>
    <w:rsid w:val="00F218FE"/>
    <w:rsid w:val="00F251A0"/>
    <w:rsid w:val="00F271A8"/>
    <w:rsid w:val="00F32065"/>
    <w:rsid w:val="00F3331B"/>
    <w:rsid w:val="00F337DB"/>
    <w:rsid w:val="00F53732"/>
    <w:rsid w:val="00F53C2E"/>
    <w:rsid w:val="00F60BEF"/>
    <w:rsid w:val="00F61F1D"/>
    <w:rsid w:val="00F6739B"/>
    <w:rsid w:val="00F71426"/>
    <w:rsid w:val="00F75444"/>
    <w:rsid w:val="00F80B96"/>
    <w:rsid w:val="00F810A9"/>
    <w:rsid w:val="00F83D39"/>
    <w:rsid w:val="00F87B99"/>
    <w:rsid w:val="00F93075"/>
    <w:rsid w:val="00F96428"/>
    <w:rsid w:val="00FA744E"/>
    <w:rsid w:val="00FB0F76"/>
    <w:rsid w:val="00FB4166"/>
    <w:rsid w:val="00FB762E"/>
    <w:rsid w:val="00FB7C1C"/>
    <w:rsid w:val="00FC2FA3"/>
    <w:rsid w:val="00FC7173"/>
    <w:rsid w:val="00FD1816"/>
    <w:rsid w:val="00FD21CD"/>
    <w:rsid w:val="00FD2F91"/>
    <w:rsid w:val="00FD78AC"/>
    <w:rsid w:val="00FE32B0"/>
    <w:rsid w:val="00FE7436"/>
    <w:rsid w:val="00FF5591"/>
    <w:rsid w:val="00FF6193"/>
    <w:rsid w:val="0ADD2FA9"/>
    <w:rsid w:val="0CE21F47"/>
    <w:rsid w:val="23335D9D"/>
    <w:rsid w:val="41BD78D3"/>
    <w:rsid w:val="50B961D8"/>
    <w:rsid w:val="52DD5B14"/>
    <w:rsid w:val="64C218B8"/>
    <w:rsid w:val="767916DA"/>
    <w:rsid w:val="77587EDF"/>
    <w:rsid w:val="7E4B28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pBdr>
        <w:top w:val="none" w:color="auto" w:sz="0" w:space="0"/>
      </w:pBdr>
      <w:spacing w:before="0" w:beforeAutospacing="1" w:after="0" w:afterAutospacing="1"/>
      <w:ind w:left="0" w:right="0"/>
      <w:jc w:val="left"/>
    </w:pPr>
    <w:rPr>
      <w:rFonts w:hint="eastAsia" w:ascii="宋体" w:hAnsi="宋体" w:eastAsia="宋体" w:cs="宋体"/>
      <w:b/>
      <w:kern w:val="0"/>
      <w:sz w:val="36"/>
      <w:szCs w:val="36"/>
      <w:lang w:val="en-US" w:eastAsia="zh-CN" w:bidi="ar"/>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qFormat/>
    <w:uiPriority w:val="0"/>
    <w:pPr>
      <w:jc w:val="left"/>
    </w:pPr>
    <w:rPr>
      <w:rFonts w:ascii="Calibri" w:hAnsi="Calibri"/>
      <w:szCs w:val="22"/>
    </w:rPr>
  </w:style>
  <w:style w:type="paragraph" w:styleId="4">
    <w:name w:val="Balloon Text"/>
    <w:basedOn w:val="1"/>
    <w:semiHidden/>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jc w:val="left"/>
    </w:pPr>
    <w:rPr>
      <w:rFonts w:ascii="宋体" w:hAnsi="宋体" w:cs="宋体"/>
      <w:kern w:val="0"/>
      <w:sz w:val="24"/>
    </w:rPr>
  </w:style>
  <w:style w:type="paragraph" w:styleId="8">
    <w:name w:val="annotation subject"/>
    <w:basedOn w:val="3"/>
    <w:next w:val="3"/>
    <w:link w:val="19"/>
    <w:qFormat/>
    <w:uiPriority w:val="0"/>
    <w:rPr>
      <w:rFonts w:ascii="Times New Roman" w:hAnsi="Times New Roman"/>
      <w:b/>
      <w:bCs/>
      <w:szCs w:val="24"/>
    </w:rPr>
  </w:style>
  <w:style w:type="character" w:styleId="11">
    <w:name w:val="Strong"/>
    <w:qFormat/>
    <w:uiPriority w:val="22"/>
    <w:rPr>
      <w:b/>
      <w:bCs/>
    </w:rPr>
  </w:style>
  <w:style w:type="character" w:styleId="12">
    <w:name w:val="page number"/>
    <w:basedOn w:val="10"/>
    <w:qFormat/>
    <w:uiPriority w:val="0"/>
  </w:style>
  <w:style w:type="character" w:styleId="13">
    <w:name w:val="FollowedHyperlink"/>
    <w:basedOn w:val="10"/>
    <w:semiHidden/>
    <w:unhideWhenUsed/>
    <w:qFormat/>
    <w:uiPriority w:val="0"/>
    <w:rPr>
      <w:color w:val="333333"/>
      <w:u w:val="none"/>
    </w:rPr>
  </w:style>
  <w:style w:type="character" w:styleId="14">
    <w:name w:val="Emphasis"/>
    <w:basedOn w:val="10"/>
    <w:qFormat/>
    <w:uiPriority w:val="0"/>
  </w:style>
  <w:style w:type="character" w:styleId="15">
    <w:name w:val="Hyperlink"/>
    <w:qFormat/>
    <w:uiPriority w:val="0"/>
    <w:rPr>
      <w:color w:val="333333"/>
      <w:u w:val="none"/>
    </w:rPr>
  </w:style>
  <w:style w:type="character" w:styleId="16">
    <w:name w:val="annotation reference"/>
    <w:semiHidden/>
    <w:qFormat/>
    <w:uiPriority w:val="0"/>
    <w:rPr>
      <w:rFonts w:cs="Times New Roman"/>
      <w:sz w:val="21"/>
      <w:szCs w:val="21"/>
    </w:rPr>
  </w:style>
  <w:style w:type="character" w:customStyle="1" w:styleId="17">
    <w:name w:val="批注文字 Char"/>
    <w:link w:val="3"/>
    <w:semiHidden/>
    <w:qFormat/>
    <w:locked/>
    <w:uiPriority w:val="0"/>
    <w:rPr>
      <w:rFonts w:ascii="Calibri" w:hAnsi="Calibri" w:eastAsia="宋体"/>
      <w:kern w:val="2"/>
      <w:sz w:val="21"/>
      <w:szCs w:val="22"/>
      <w:lang w:val="en-US" w:eastAsia="zh-CN" w:bidi="ar-SA"/>
    </w:rPr>
  </w:style>
  <w:style w:type="paragraph" w:customStyle="1" w:styleId="18">
    <w:name w:val="Default"/>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character" w:customStyle="1" w:styleId="19">
    <w:name w:val="批注主题 Char"/>
    <w:link w:val="8"/>
    <w:qFormat/>
    <w:uiPriority w:val="0"/>
    <w:rPr>
      <w:rFonts w:ascii="Calibri" w:hAnsi="Calibri" w:eastAsia="宋体"/>
      <w:b/>
      <w:bCs/>
      <w:kern w:val="2"/>
      <w:sz w:val="21"/>
      <w:szCs w:val="24"/>
      <w:lang w:val="en-US" w:eastAsia="zh-CN" w:bidi="ar-SA"/>
    </w:rPr>
  </w:style>
  <w:style w:type="character" w:customStyle="1" w:styleId="20">
    <w:name w:val="页眉 Char"/>
    <w:link w:val="6"/>
    <w:qFormat/>
    <w:uiPriority w:val="0"/>
    <w:rPr>
      <w:kern w:val="2"/>
      <w:sz w:val="18"/>
      <w:szCs w:val="18"/>
    </w:rPr>
  </w:style>
  <w:style w:type="paragraph" w:styleId="21">
    <w:name w:val="List Paragraph"/>
    <w:basedOn w:val="1"/>
    <w:qFormat/>
    <w:uiPriority w:val="34"/>
    <w:pPr>
      <w:ind w:firstLine="420" w:firstLineChars="200"/>
    </w:pPr>
  </w:style>
  <w:style w:type="character" w:customStyle="1" w:styleId="22">
    <w:name w:val="n3"/>
    <w:basedOn w:val="10"/>
    <w:qFormat/>
    <w:uiPriority w:val="0"/>
  </w:style>
  <w:style w:type="character" w:customStyle="1" w:styleId="23">
    <w:name w:val="n4"/>
    <w:basedOn w:val="10"/>
    <w:uiPriority w:val="0"/>
  </w:style>
  <w:style w:type="character" w:customStyle="1" w:styleId="24">
    <w:name w:val="n1"/>
    <w:basedOn w:val="10"/>
    <w:uiPriority w:val="0"/>
  </w:style>
  <w:style w:type="character" w:customStyle="1" w:styleId="25">
    <w:name w:val="n11"/>
    <w:basedOn w:val="10"/>
    <w:qFormat/>
    <w:uiPriority w:val="0"/>
  </w:style>
  <w:style w:type="character" w:customStyle="1" w:styleId="26">
    <w:name w:val="n111"/>
    <w:basedOn w:val="10"/>
    <w:qFormat/>
    <w:uiPriority w:val="0"/>
  </w:style>
  <w:style w:type="character" w:customStyle="1" w:styleId="27">
    <w:name w:val="n2"/>
    <w:basedOn w:val="10"/>
    <w:qFormat/>
    <w:uiPriority w:val="0"/>
  </w:style>
  <w:style w:type="character" w:customStyle="1" w:styleId="28">
    <w:name w:val="n21"/>
    <w:basedOn w:val="10"/>
    <w:uiPriority w:val="0"/>
  </w:style>
  <w:style w:type="character" w:customStyle="1" w:styleId="29">
    <w:name w:val="n8"/>
    <w:basedOn w:val="10"/>
    <w:qFormat/>
    <w:uiPriority w:val="0"/>
  </w:style>
  <w:style w:type="character" w:customStyle="1" w:styleId="30">
    <w:name w:val="n81"/>
    <w:basedOn w:val="10"/>
    <w:uiPriority w:val="0"/>
  </w:style>
  <w:style w:type="character" w:customStyle="1" w:styleId="31">
    <w:name w:val="n10"/>
    <w:basedOn w:val="10"/>
    <w:uiPriority w:val="0"/>
  </w:style>
  <w:style w:type="character" w:customStyle="1" w:styleId="32">
    <w:name w:val="n9"/>
    <w:basedOn w:val="10"/>
    <w:qFormat/>
    <w:uiPriority w:val="0"/>
  </w:style>
  <w:style w:type="character" w:customStyle="1" w:styleId="33">
    <w:name w:val="n91"/>
    <w:basedOn w:val="10"/>
    <w:qFormat/>
    <w:uiPriority w:val="0"/>
  </w:style>
  <w:style w:type="character" w:customStyle="1" w:styleId="34">
    <w:name w:val="n5"/>
    <w:basedOn w:val="10"/>
    <w:qFormat/>
    <w:uiPriority w:val="0"/>
  </w:style>
  <w:style w:type="character" w:customStyle="1" w:styleId="35">
    <w:name w:val="n51"/>
    <w:basedOn w:val="10"/>
    <w:uiPriority w:val="0"/>
  </w:style>
  <w:style w:type="character" w:customStyle="1" w:styleId="36">
    <w:name w:val="n6"/>
    <w:basedOn w:val="10"/>
    <w:qFormat/>
    <w:uiPriority w:val="0"/>
  </w:style>
  <w:style w:type="character" w:customStyle="1" w:styleId="37">
    <w:name w:val="n61"/>
    <w:basedOn w:val="10"/>
    <w:uiPriority w:val="0"/>
  </w:style>
  <w:style w:type="character" w:customStyle="1" w:styleId="38">
    <w:name w:val="n7"/>
    <w:basedOn w:val="10"/>
    <w:qFormat/>
    <w:uiPriority w:val="0"/>
  </w:style>
  <w:style w:type="character" w:customStyle="1" w:styleId="39">
    <w:name w:val="n71"/>
    <w:basedOn w:val="10"/>
    <w:qFormat/>
    <w:uiPriority w:val="0"/>
  </w:style>
  <w:style w:type="character" w:customStyle="1" w:styleId="40">
    <w:name w:val="n12"/>
    <w:basedOn w:val="10"/>
    <w:qFormat/>
    <w:uiPriority w:val="0"/>
  </w:style>
  <w:style w:type="character" w:customStyle="1" w:styleId="41">
    <w:name w:val="n121"/>
    <w:basedOn w:val="10"/>
    <w:qFormat/>
    <w:uiPriority w:val="0"/>
  </w:style>
  <w:style w:type="character" w:customStyle="1" w:styleId="42">
    <w:name w:val="n13"/>
    <w:basedOn w:val="10"/>
    <w:qFormat/>
    <w:uiPriority w:val="0"/>
  </w:style>
  <w:style w:type="character" w:customStyle="1" w:styleId="43">
    <w:name w:val="n131"/>
    <w:basedOn w:val="10"/>
    <w:uiPriority w:val="0"/>
  </w:style>
  <w:style w:type="character" w:customStyle="1" w:styleId="44">
    <w:name w:val="item5"/>
    <w:basedOn w:val="10"/>
    <w:qFormat/>
    <w:uiPriority w:val="0"/>
  </w:style>
  <w:style w:type="character" w:customStyle="1" w:styleId="45">
    <w:name w:val="c9"/>
    <w:basedOn w:val="10"/>
    <w:qFormat/>
    <w:uiPriority w:val="0"/>
    <w:rPr>
      <w:rFonts w:ascii="Arial" w:hAnsi="Arial" w:cs="Arial"/>
      <w:color w:val="008000"/>
      <w:sz w:val="21"/>
      <w:szCs w:val="21"/>
    </w:rPr>
  </w:style>
  <w:style w:type="character" w:customStyle="1" w:styleId="46">
    <w:name w:val="artintro"/>
    <w:basedOn w:val="10"/>
    <w:qFormat/>
    <w:uiPriority w:val="0"/>
    <w:rPr>
      <w:sz w:val="18"/>
      <w:szCs w:val="18"/>
    </w:rPr>
  </w:style>
  <w:style w:type="character" w:customStyle="1" w:styleId="47">
    <w:name w:val="classname2"/>
    <w:basedOn w:val="10"/>
    <w:qFormat/>
    <w:uiPriority w:val="0"/>
  </w:style>
  <w:style w:type="character" w:customStyle="1" w:styleId="48">
    <w:name w:val="bsharetext"/>
    <w:basedOn w:val="10"/>
    <w:uiPriority w:val="0"/>
  </w:style>
  <w:style w:type="character" w:customStyle="1" w:styleId="49">
    <w:name w:val="n41"/>
    <w:basedOn w:val="10"/>
    <w:qFormat/>
    <w:uiPriority w:val="0"/>
  </w:style>
  <w:style w:type="character" w:customStyle="1" w:styleId="50">
    <w:name w:val="n101"/>
    <w:basedOn w:val="10"/>
    <w:qFormat/>
    <w:uiPriority w:val="0"/>
  </w:style>
  <w:style w:type="character" w:customStyle="1" w:styleId="51">
    <w:name w:val="n31"/>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1002</Words>
  <Characters>5717</Characters>
  <Lines>47</Lines>
  <Paragraphs>13</Paragraphs>
  <TotalTime>31</TotalTime>
  <ScaleCrop>false</ScaleCrop>
  <LinksUpToDate>false</LinksUpToDate>
  <CharactersWithSpaces>6706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2020-05-10T03:46:00Z</dcterms:created>
  <dc:creator>Lenovo User</dc:creator>
  <cp:lastModifiedBy>Administrator</cp:lastModifiedBy>
  <dcterms:modified xsi:type="dcterms:W3CDTF">2021-03-23T00:46:03Z</dcterms:modified>
  <dc:title>实施细则</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